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59" w:rsidRDefault="007C1435">
      <w:pPr>
        <w:tabs>
          <w:tab w:val="left" w:pos="8280"/>
        </w:tabs>
        <w:spacing w:line="360" w:lineRule="auto"/>
        <w:rPr>
          <w:rFonts w:ascii="黑体" w:eastAsia="黑体"/>
          <w:sz w:val="28"/>
          <w:szCs w:val="28"/>
        </w:rPr>
      </w:pPr>
      <w:r w:rsidRPr="007C1435">
        <w:rPr>
          <w:rFonts w:ascii="黑体" w:eastAsia="黑体" w:hint="eastAsia"/>
          <w:sz w:val="28"/>
          <w:szCs w:val="28"/>
        </w:rPr>
        <w:t>招标编号：</w:t>
      </w:r>
      <w:r w:rsidRPr="007C1435">
        <w:rPr>
          <w:rFonts w:ascii="黑体" w:eastAsia="黑体"/>
          <w:sz w:val="28"/>
          <w:szCs w:val="28"/>
        </w:rPr>
        <w:t>KSRCBJC2025002</w:t>
      </w:r>
    </w:p>
    <w:p w:rsidR="00112E59" w:rsidRDefault="00112E59">
      <w:pPr>
        <w:tabs>
          <w:tab w:val="left" w:pos="8280"/>
        </w:tabs>
        <w:spacing w:line="360" w:lineRule="auto"/>
        <w:rPr>
          <w:rFonts w:ascii="黑体" w:eastAsia="黑体"/>
          <w:b/>
          <w:sz w:val="28"/>
          <w:szCs w:val="28"/>
        </w:rPr>
      </w:pPr>
    </w:p>
    <w:p w:rsidR="00112E59" w:rsidRDefault="00112E59">
      <w:pPr>
        <w:tabs>
          <w:tab w:val="left" w:pos="8280"/>
        </w:tabs>
        <w:spacing w:line="360" w:lineRule="auto"/>
        <w:rPr>
          <w:rFonts w:ascii="黑体" w:eastAsia="黑体"/>
          <w:b/>
          <w:sz w:val="28"/>
        </w:rPr>
      </w:pPr>
    </w:p>
    <w:p w:rsidR="00112E59" w:rsidRDefault="00112E59">
      <w:pPr>
        <w:tabs>
          <w:tab w:val="left" w:pos="8280"/>
        </w:tabs>
        <w:spacing w:line="360" w:lineRule="auto"/>
        <w:rPr>
          <w:rFonts w:ascii="黑体" w:eastAsia="黑体"/>
          <w:b/>
          <w:sz w:val="28"/>
        </w:rPr>
      </w:pPr>
    </w:p>
    <w:p w:rsidR="00112E59" w:rsidRDefault="00112E59">
      <w:pPr>
        <w:tabs>
          <w:tab w:val="left" w:pos="8280"/>
        </w:tabs>
        <w:spacing w:line="360" w:lineRule="auto"/>
        <w:rPr>
          <w:rFonts w:ascii="黑体" w:eastAsia="黑体"/>
          <w:b/>
          <w:sz w:val="28"/>
        </w:rPr>
      </w:pPr>
    </w:p>
    <w:p w:rsidR="00112E59" w:rsidRDefault="00112E59">
      <w:pPr>
        <w:tabs>
          <w:tab w:val="left" w:pos="8280"/>
        </w:tabs>
        <w:spacing w:line="360" w:lineRule="auto"/>
        <w:rPr>
          <w:rFonts w:ascii="黑体" w:eastAsia="黑体"/>
          <w:b/>
          <w:sz w:val="28"/>
        </w:rPr>
      </w:pPr>
    </w:p>
    <w:p w:rsidR="00112E59" w:rsidRDefault="007C1435">
      <w:pPr>
        <w:pStyle w:val="a0"/>
        <w:tabs>
          <w:tab w:val="left" w:pos="8280"/>
        </w:tabs>
        <w:spacing w:after="0" w:line="360" w:lineRule="auto"/>
        <w:jc w:val="center"/>
        <w:outlineLvl w:val="0"/>
        <w:rPr>
          <w:rFonts w:ascii="黑体" w:eastAsia="黑体"/>
          <w:sz w:val="44"/>
        </w:rPr>
      </w:pPr>
      <w:r>
        <w:rPr>
          <w:rFonts w:ascii="黑体" w:eastAsia="黑体" w:hint="eastAsia"/>
          <w:sz w:val="44"/>
        </w:rPr>
        <w:t>江苏</w:t>
      </w:r>
      <w:r>
        <w:rPr>
          <w:rFonts w:ascii="黑体" w:eastAsia="黑体"/>
          <w:sz w:val="44"/>
        </w:rPr>
        <w:t>昆山农村商业银行</w:t>
      </w:r>
      <w:r>
        <w:rPr>
          <w:rFonts w:ascii="黑体" w:eastAsia="黑体" w:hint="eastAsia"/>
          <w:sz w:val="44"/>
        </w:rPr>
        <w:t>股份有限公司</w:t>
      </w:r>
    </w:p>
    <w:p w:rsidR="007C1435" w:rsidRDefault="007C1435">
      <w:pPr>
        <w:pStyle w:val="a0"/>
        <w:tabs>
          <w:tab w:val="left" w:pos="8280"/>
        </w:tabs>
        <w:spacing w:after="0" w:line="360" w:lineRule="auto"/>
        <w:jc w:val="center"/>
        <w:outlineLvl w:val="0"/>
        <w:rPr>
          <w:rFonts w:ascii="黑体" w:eastAsia="黑体"/>
          <w:sz w:val="44"/>
        </w:rPr>
      </w:pPr>
      <w:r w:rsidRPr="007C1435">
        <w:rPr>
          <w:rFonts w:ascii="黑体" w:eastAsia="黑体" w:hint="eastAsia"/>
          <w:sz w:val="44"/>
        </w:rPr>
        <w:t>银</w:t>
      </w:r>
      <w:proofErr w:type="gramStart"/>
      <w:r w:rsidRPr="007C1435">
        <w:rPr>
          <w:rFonts w:ascii="黑体" w:eastAsia="黑体" w:hint="eastAsia"/>
          <w:sz w:val="44"/>
        </w:rPr>
        <w:t>医</w:t>
      </w:r>
      <w:proofErr w:type="gramEnd"/>
      <w:r w:rsidRPr="007C1435">
        <w:rPr>
          <w:rFonts w:ascii="黑体" w:eastAsia="黑体" w:hint="eastAsia"/>
          <w:sz w:val="44"/>
        </w:rPr>
        <w:t>通自助设备（</w:t>
      </w:r>
      <w:proofErr w:type="gramStart"/>
      <w:r w:rsidRPr="007C1435">
        <w:rPr>
          <w:rFonts w:ascii="黑体" w:eastAsia="黑体" w:hint="eastAsia"/>
          <w:sz w:val="44"/>
        </w:rPr>
        <w:t>京威盛</w:t>
      </w:r>
      <w:proofErr w:type="gramEnd"/>
      <w:r w:rsidRPr="007C1435">
        <w:rPr>
          <w:rFonts w:ascii="黑体" w:eastAsia="黑体" w:hint="eastAsia"/>
          <w:sz w:val="44"/>
        </w:rPr>
        <w:t>）2025年维保</w:t>
      </w:r>
    </w:p>
    <w:p w:rsidR="00112E59" w:rsidRDefault="007C1435">
      <w:pPr>
        <w:pStyle w:val="a0"/>
        <w:tabs>
          <w:tab w:val="left" w:pos="8280"/>
        </w:tabs>
        <w:spacing w:after="0" w:line="360" w:lineRule="auto"/>
        <w:jc w:val="center"/>
        <w:outlineLvl w:val="0"/>
        <w:rPr>
          <w:rFonts w:ascii="黑体" w:eastAsia="黑体"/>
          <w:sz w:val="44"/>
        </w:rPr>
      </w:pPr>
      <w:r>
        <w:rPr>
          <w:rFonts w:ascii="黑体" w:eastAsia="黑体"/>
          <w:sz w:val="44"/>
        </w:rPr>
        <w:t>招标书</w:t>
      </w:r>
    </w:p>
    <w:p w:rsidR="007C1435" w:rsidRDefault="007C1435">
      <w:pPr>
        <w:pStyle w:val="a0"/>
        <w:tabs>
          <w:tab w:val="left" w:pos="8280"/>
        </w:tabs>
        <w:spacing w:after="0" w:line="360" w:lineRule="auto"/>
        <w:jc w:val="center"/>
        <w:outlineLvl w:val="0"/>
        <w:rPr>
          <w:rFonts w:ascii="黑体" w:eastAsia="黑体"/>
          <w:sz w:val="44"/>
        </w:rPr>
      </w:pPr>
      <w:r>
        <w:rPr>
          <w:rFonts w:ascii="黑体" w:eastAsia="黑体" w:hint="eastAsia"/>
          <w:sz w:val="44"/>
        </w:rPr>
        <w:t>（第二次）</w:t>
      </w:r>
    </w:p>
    <w:p w:rsidR="007C1435" w:rsidRDefault="007C1435">
      <w:pPr>
        <w:pStyle w:val="a0"/>
        <w:tabs>
          <w:tab w:val="left" w:pos="8280"/>
        </w:tabs>
        <w:spacing w:after="0" w:line="360" w:lineRule="auto"/>
        <w:jc w:val="center"/>
        <w:outlineLvl w:val="0"/>
        <w:rPr>
          <w:rFonts w:ascii="黑体" w:eastAsia="黑体"/>
          <w:sz w:val="44"/>
        </w:rPr>
      </w:pPr>
    </w:p>
    <w:p w:rsidR="00112E59" w:rsidRDefault="00112E59">
      <w:pPr>
        <w:tabs>
          <w:tab w:val="left" w:pos="8280"/>
        </w:tabs>
        <w:spacing w:line="360" w:lineRule="auto"/>
        <w:jc w:val="center"/>
        <w:rPr>
          <w:rFonts w:ascii="宋体"/>
          <w:b/>
          <w:sz w:val="48"/>
        </w:rPr>
      </w:pPr>
    </w:p>
    <w:p w:rsidR="00112E59" w:rsidRDefault="00112E59">
      <w:pPr>
        <w:tabs>
          <w:tab w:val="left" w:pos="8280"/>
        </w:tabs>
        <w:spacing w:line="360" w:lineRule="auto"/>
        <w:jc w:val="center"/>
        <w:rPr>
          <w:sz w:val="48"/>
        </w:rPr>
      </w:pPr>
    </w:p>
    <w:p w:rsidR="00112E59" w:rsidRDefault="00112E59">
      <w:pPr>
        <w:tabs>
          <w:tab w:val="left" w:pos="8280"/>
        </w:tabs>
        <w:spacing w:line="360" w:lineRule="auto"/>
        <w:jc w:val="center"/>
        <w:rPr>
          <w:sz w:val="48"/>
        </w:rPr>
      </w:pPr>
    </w:p>
    <w:p w:rsidR="00112E59" w:rsidRDefault="00112E59">
      <w:pPr>
        <w:tabs>
          <w:tab w:val="left" w:pos="8280"/>
        </w:tabs>
        <w:spacing w:line="360" w:lineRule="auto"/>
        <w:jc w:val="center"/>
        <w:rPr>
          <w:sz w:val="48"/>
        </w:rPr>
      </w:pPr>
    </w:p>
    <w:p w:rsidR="00112E59" w:rsidRDefault="00112E59">
      <w:pPr>
        <w:tabs>
          <w:tab w:val="left" w:pos="8280"/>
        </w:tabs>
        <w:spacing w:line="360" w:lineRule="auto"/>
        <w:jc w:val="center"/>
        <w:rPr>
          <w:sz w:val="48"/>
        </w:rPr>
      </w:pPr>
    </w:p>
    <w:p w:rsidR="00112E59" w:rsidRDefault="00112E59">
      <w:pPr>
        <w:tabs>
          <w:tab w:val="left" w:pos="8280"/>
        </w:tabs>
        <w:spacing w:line="360" w:lineRule="auto"/>
        <w:jc w:val="center"/>
        <w:rPr>
          <w:sz w:val="48"/>
        </w:rPr>
      </w:pPr>
    </w:p>
    <w:p w:rsidR="00112E59" w:rsidRDefault="00112E59">
      <w:pPr>
        <w:tabs>
          <w:tab w:val="left" w:pos="8280"/>
        </w:tabs>
        <w:spacing w:line="360" w:lineRule="auto"/>
        <w:jc w:val="center"/>
        <w:rPr>
          <w:sz w:val="48"/>
        </w:rPr>
      </w:pPr>
    </w:p>
    <w:p w:rsidR="00112E59" w:rsidRDefault="00112E59">
      <w:pPr>
        <w:tabs>
          <w:tab w:val="left" w:pos="8280"/>
        </w:tabs>
        <w:spacing w:line="360" w:lineRule="auto"/>
        <w:jc w:val="center"/>
        <w:rPr>
          <w:sz w:val="48"/>
        </w:rPr>
      </w:pPr>
    </w:p>
    <w:p w:rsidR="00112E59" w:rsidRDefault="00112E59">
      <w:pPr>
        <w:tabs>
          <w:tab w:val="left" w:pos="8280"/>
        </w:tabs>
        <w:spacing w:line="360" w:lineRule="auto"/>
        <w:jc w:val="center"/>
        <w:rPr>
          <w:sz w:val="48"/>
        </w:rPr>
      </w:pPr>
    </w:p>
    <w:p w:rsidR="00112E59" w:rsidRDefault="007C1435">
      <w:pPr>
        <w:tabs>
          <w:tab w:val="left" w:pos="8280"/>
        </w:tabs>
        <w:spacing w:line="360" w:lineRule="auto"/>
        <w:jc w:val="center"/>
        <w:outlineLvl w:val="0"/>
        <w:rPr>
          <w:rFonts w:ascii="宋体" w:eastAsia="仿宋_GB2312"/>
          <w:sz w:val="28"/>
          <w:szCs w:val="28"/>
        </w:rPr>
      </w:pPr>
      <w:r>
        <w:rPr>
          <w:rFonts w:eastAsia="仿宋_GB2312" w:hint="eastAsia"/>
          <w:sz w:val="28"/>
          <w:szCs w:val="28"/>
        </w:rPr>
        <w:t>江苏昆山农村商业银行股份有限公司</w:t>
      </w:r>
    </w:p>
    <w:p w:rsidR="00112E59" w:rsidRPr="007C1435" w:rsidRDefault="007C1435">
      <w:pPr>
        <w:pStyle w:val="a7"/>
        <w:tabs>
          <w:tab w:val="left" w:pos="8280"/>
        </w:tabs>
        <w:spacing w:line="360" w:lineRule="auto"/>
        <w:ind w:leftChars="0" w:left="0" w:firstLineChars="1150" w:firstLine="3220"/>
        <w:outlineLvl w:val="0"/>
        <w:rPr>
          <w:rFonts w:eastAsia="仿宋_GB2312"/>
          <w:szCs w:val="28"/>
        </w:rPr>
      </w:pPr>
      <w:r w:rsidRPr="007C1435">
        <w:rPr>
          <w:rFonts w:eastAsia="仿宋_GB2312" w:hint="eastAsia"/>
          <w:szCs w:val="28"/>
        </w:rPr>
        <w:t>2025</w:t>
      </w:r>
      <w:r w:rsidRPr="007C1435">
        <w:rPr>
          <w:rFonts w:eastAsia="仿宋_GB2312" w:hint="eastAsia"/>
          <w:szCs w:val="28"/>
        </w:rPr>
        <w:t>年</w:t>
      </w:r>
      <w:r w:rsidR="00805D91">
        <w:rPr>
          <w:rFonts w:eastAsia="仿宋_GB2312" w:hint="eastAsia"/>
          <w:szCs w:val="28"/>
        </w:rPr>
        <w:t>0</w:t>
      </w:r>
      <w:r w:rsidRPr="007C1435">
        <w:rPr>
          <w:rFonts w:eastAsia="仿宋_GB2312" w:hint="eastAsia"/>
          <w:szCs w:val="28"/>
        </w:rPr>
        <w:t>1</w:t>
      </w:r>
      <w:r w:rsidRPr="007C1435">
        <w:rPr>
          <w:rFonts w:eastAsia="仿宋_GB2312" w:hint="eastAsia"/>
          <w:szCs w:val="28"/>
        </w:rPr>
        <w:t>月</w:t>
      </w:r>
    </w:p>
    <w:p w:rsidR="00112E59" w:rsidRDefault="007C1435">
      <w:pPr>
        <w:spacing w:line="360" w:lineRule="auto"/>
        <w:jc w:val="center"/>
        <w:rPr>
          <w:rFonts w:ascii="黑体" w:eastAsia="黑体"/>
          <w:sz w:val="32"/>
          <w:szCs w:val="32"/>
        </w:rPr>
      </w:pPr>
      <w:r>
        <w:br w:type="page"/>
      </w:r>
      <w:r>
        <w:rPr>
          <w:rFonts w:ascii="黑体" w:eastAsia="黑体" w:hint="eastAsia"/>
          <w:sz w:val="32"/>
          <w:szCs w:val="32"/>
        </w:rPr>
        <w:lastRenderedPageBreak/>
        <w:t>声</w:t>
      </w:r>
      <w:r>
        <w:rPr>
          <w:rFonts w:ascii="黑体" w:eastAsia="黑体" w:hint="eastAsia"/>
          <w:sz w:val="32"/>
          <w:szCs w:val="32"/>
        </w:rPr>
        <w:tab/>
      </w:r>
      <w:r>
        <w:rPr>
          <w:rFonts w:ascii="黑体" w:eastAsia="黑体" w:hint="eastAsia"/>
          <w:sz w:val="32"/>
          <w:szCs w:val="32"/>
        </w:rPr>
        <w:tab/>
        <w:t>明</w:t>
      </w:r>
    </w:p>
    <w:p w:rsidR="00112E59" w:rsidRDefault="007C1435" w:rsidP="007C1435">
      <w:pPr>
        <w:spacing w:line="360" w:lineRule="auto"/>
        <w:ind w:firstLineChars="200" w:firstLine="560"/>
        <w:rPr>
          <w:rFonts w:ascii="仿宋_GB2312" w:eastAsia="仿宋_GB2312"/>
          <w:sz w:val="28"/>
          <w:szCs w:val="28"/>
        </w:rPr>
      </w:pPr>
      <w:r>
        <w:rPr>
          <w:rFonts w:ascii="仿宋_GB2312" w:eastAsia="仿宋_GB2312" w:hint="eastAsia"/>
          <w:sz w:val="28"/>
          <w:szCs w:val="28"/>
        </w:rPr>
        <w:t>本招标文件专用于江苏昆山农村商业银行股份有限公司本次采购</w:t>
      </w:r>
      <w:r>
        <w:rPr>
          <w:rFonts w:ascii="仿宋_GB2312" w:eastAsia="仿宋_GB2312" w:hint="eastAsia"/>
          <w:sz w:val="28"/>
          <w:szCs w:val="28"/>
          <w:u w:val="single"/>
        </w:rPr>
        <w:t xml:space="preserve"> 银</w:t>
      </w:r>
      <w:proofErr w:type="gramStart"/>
      <w:r>
        <w:rPr>
          <w:rFonts w:ascii="仿宋_GB2312" w:eastAsia="仿宋_GB2312" w:hint="eastAsia"/>
          <w:sz w:val="28"/>
          <w:szCs w:val="28"/>
          <w:u w:val="single"/>
        </w:rPr>
        <w:t>医</w:t>
      </w:r>
      <w:proofErr w:type="gramEnd"/>
      <w:r>
        <w:rPr>
          <w:rFonts w:ascii="仿宋_GB2312" w:eastAsia="仿宋_GB2312" w:hint="eastAsia"/>
          <w:sz w:val="28"/>
          <w:szCs w:val="28"/>
          <w:u w:val="single"/>
        </w:rPr>
        <w:t>通自助设备（</w:t>
      </w:r>
      <w:proofErr w:type="gramStart"/>
      <w:r>
        <w:rPr>
          <w:rFonts w:ascii="仿宋_GB2312" w:eastAsia="仿宋_GB2312" w:hint="eastAsia"/>
          <w:sz w:val="28"/>
          <w:szCs w:val="28"/>
          <w:u w:val="single"/>
        </w:rPr>
        <w:t>京威盛</w:t>
      </w:r>
      <w:proofErr w:type="gramEnd"/>
      <w:r>
        <w:rPr>
          <w:rFonts w:ascii="仿宋_GB2312" w:eastAsia="仿宋_GB2312" w:hint="eastAsia"/>
          <w:sz w:val="28"/>
          <w:szCs w:val="28"/>
          <w:u w:val="single"/>
        </w:rPr>
        <w:t xml:space="preserve">）2025年维保 </w:t>
      </w:r>
      <w:r w:rsidRPr="007C1435">
        <w:rPr>
          <w:rFonts w:ascii="仿宋_GB2312" w:eastAsia="仿宋_GB2312" w:hint="eastAsia"/>
          <w:sz w:val="28"/>
          <w:szCs w:val="28"/>
        </w:rPr>
        <w:t>进行招标</w:t>
      </w:r>
      <w:r>
        <w:rPr>
          <w:rFonts w:ascii="仿宋_GB2312" w:eastAsia="仿宋_GB2312" w:hint="eastAsia"/>
          <w:sz w:val="28"/>
          <w:szCs w:val="28"/>
        </w:rPr>
        <w:t>，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112E59" w:rsidRDefault="00112E59">
      <w:pPr>
        <w:spacing w:line="360" w:lineRule="auto"/>
        <w:jc w:val="center"/>
      </w:pPr>
    </w:p>
    <w:p w:rsidR="00112E59" w:rsidRDefault="00112E59">
      <w:pPr>
        <w:spacing w:line="360" w:lineRule="auto"/>
        <w:jc w:val="center"/>
        <w:sectPr w:rsidR="00112E59">
          <w:pgSz w:w="11906" w:h="16838"/>
          <w:pgMar w:top="1440" w:right="1800" w:bottom="1440" w:left="1800" w:header="851" w:footer="992" w:gutter="0"/>
          <w:cols w:space="720"/>
          <w:docGrid w:type="lines" w:linePitch="312"/>
        </w:sectPr>
      </w:pPr>
    </w:p>
    <w:p w:rsidR="00112E59" w:rsidRDefault="007C1435" w:rsidP="007C1435">
      <w:pPr>
        <w:pStyle w:val="1"/>
        <w:keepNext w:val="0"/>
        <w:keepLines w:val="0"/>
        <w:adjustRightInd w:val="0"/>
        <w:snapToGrid w:val="0"/>
        <w:spacing w:line="360" w:lineRule="auto"/>
        <w:jc w:val="center"/>
        <w:rPr>
          <w:rFonts w:ascii="黑体" w:eastAsia="黑体" w:hAnsi="黑体"/>
          <w:sz w:val="32"/>
          <w:szCs w:val="32"/>
        </w:rPr>
      </w:pPr>
      <w:r>
        <w:rPr>
          <w:rFonts w:ascii="黑体" w:eastAsia="黑体" w:hAnsi="黑体" w:hint="eastAsia"/>
          <w:sz w:val="32"/>
          <w:szCs w:val="32"/>
        </w:rPr>
        <w:lastRenderedPageBreak/>
        <w:t>第一部分</w:t>
      </w:r>
      <w:r>
        <w:rPr>
          <w:rFonts w:ascii="黑体" w:eastAsia="黑体" w:hAnsi="黑体" w:hint="eastAsia"/>
          <w:sz w:val="32"/>
          <w:szCs w:val="32"/>
        </w:rPr>
        <w:tab/>
        <w:t>投标函</w:t>
      </w:r>
    </w:p>
    <w:p w:rsidR="00112E59" w:rsidRDefault="007C1435" w:rsidP="007C1435">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根据江苏昆山农村商业银行股份有限公司业务发展的需求，现就江苏昆山农村商业银行股份有限公司采购</w:t>
      </w:r>
      <w:r>
        <w:rPr>
          <w:rFonts w:ascii="仿宋_GB2312" w:eastAsia="仿宋_GB2312" w:hint="eastAsia"/>
          <w:color w:val="FF0000"/>
          <w:sz w:val="28"/>
          <w:szCs w:val="28"/>
          <w:u w:val="single"/>
        </w:rPr>
        <w:t xml:space="preserve"> </w:t>
      </w:r>
      <w:r w:rsidRPr="007C1435">
        <w:rPr>
          <w:rFonts w:ascii="仿宋_GB2312" w:eastAsia="仿宋_GB2312" w:hint="eastAsia"/>
          <w:sz w:val="28"/>
          <w:szCs w:val="28"/>
          <w:u w:val="single"/>
        </w:rPr>
        <w:t>银</w:t>
      </w:r>
      <w:proofErr w:type="gramStart"/>
      <w:r w:rsidRPr="007C1435">
        <w:rPr>
          <w:rFonts w:ascii="仿宋_GB2312" w:eastAsia="仿宋_GB2312" w:hint="eastAsia"/>
          <w:sz w:val="28"/>
          <w:szCs w:val="28"/>
          <w:u w:val="single"/>
        </w:rPr>
        <w:t>医</w:t>
      </w:r>
      <w:proofErr w:type="gramEnd"/>
      <w:r w:rsidRPr="007C1435">
        <w:rPr>
          <w:rFonts w:ascii="仿宋_GB2312" w:eastAsia="仿宋_GB2312" w:hint="eastAsia"/>
          <w:sz w:val="28"/>
          <w:szCs w:val="28"/>
          <w:u w:val="single"/>
        </w:rPr>
        <w:t>通自助设备（</w:t>
      </w:r>
      <w:proofErr w:type="gramStart"/>
      <w:r w:rsidRPr="007C1435">
        <w:rPr>
          <w:rFonts w:ascii="仿宋_GB2312" w:eastAsia="仿宋_GB2312" w:hint="eastAsia"/>
          <w:sz w:val="28"/>
          <w:szCs w:val="28"/>
          <w:u w:val="single"/>
        </w:rPr>
        <w:t>京威盛</w:t>
      </w:r>
      <w:proofErr w:type="gramEnd"/>
      <w:r w:rsidRPr="007C1435">
        <w:rPr>
          <w:rFonts w:ascii="仿宋_GB2312" w:eastAsia="仿宋_GB2312" w:hint="eastAsia"/>
          <w:sz w:val="28"/>
          <w:szCs w:val="28"/>
          <w:u w:val="single"/>
        </w:rPr>
        <w:t xml:space="preserve">）2025年维保 </w:t>
      </w:r>
      <w:r>
        <w:rPr>
          <w:rFonts w:ascii="仿宋_GB2312" w:eastAsia="仿宋_GB2312" w:hint="eastAsia"/>
          <w:sz w:val="28"/>
          <w:szCs w:val="28"/>
        </w:rPr>
        <w:t>进行招标：</w:t>
      </w:r>
    </w:p>
    <w:p w:rsidR="00112E59" w:rsidRDefault="007C1435" w:rsidP="007C1435">
      <w:pPr>
        <w:adjustRightInd w:val="0"/>
        <w:snapToGrid w:val="0"/>
        <w:spacing w:line="360" w:lineRule="auto"/>
        <w:ind w:firstLineChars="200" w:firstLine="560"/>
        <w:rPr>
          <w:rFonts w:ascii="仿宋_GB2312" w:eastAsia="仿宋_GB2312" w:hAnsi="宋体"/>
          <w:sz w:val="28"/>
          <w:u w:val="single"/>
        </w:rPr>
      </w:pPr>
      <w:r>
        <w:rPr>
          <w:rFonts w:ascii="仿宋_GB2312" w:eastAsia="仿宋_GB2312" w:hint="eastAsia"/>
          <w:sz w:val="28"/>
          <w:szCs w:val="28"/>
        </w:rPr>
        <w:t>1、招标</w:t>
      </w:r>
      <w:r>
        <w:rPr>
          <w:rFonts w:ascii="仿宋_GB2312" w:eastAsia="仿宋_GB2312" w:hAnsi="宋体" w:hint="eastAsia"/>
          <w:sz w:val="28"/>
        </w:rPr>
        <w:t>编号：</w:t>
      </w:r>
      <w:r w:rsidR="00A477EA" w:rsidRPr="00A477EA">
        <w:rPr>
          <w:rFonts w:ascii="仿宋_GB2312" w:eastAsia="仿宋_GB2312" w:hAnsi="宋体"/>
          <w:sz w:val="28"/>
        </w:rPr>
        <w:t>KSRCBJC2025002</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2、招标人：江苏昆山农村商业银行股份有限公司</w:t>
      </w:r>
    </w:p>
    <w:p w:rsidR="00112E59" w:rsidRPr="007C1435" w:rsidRDefault="007C1435" w:rsidP="007C1435">
      <w:pPr>
        <w:adjustRightInd w:val="0"/>
        <w:snapToGrid w:val="0"/>
        <w:spacing w:line="360" w:lineRule="auto"/>
        <w:ind w:firstLineChars="200" w:firstLine="560"/>
        <w:jc w:val="left"/>
        <w:rPr>
          <w:rFonts w:ascii="仿宋_GB2312" w:eastAsia="仿宋_GB2312" w:hAnsi="宋体"/>
          <w:sz w:val="28"/>
          <w:szCs w:val="28"/>
          <w:u w:val="single"/>
        </w:rPr>
      </w:pPr>
      <w:r>
        <w:rPr>
          <w:rFonts w:ascii="仿宋_GB2312" w:eastAsia="仿宋_GB2312" w:hAnsi="宋体" w:hint="eastAsia"/>
          <w:color w:val="000000"/>
          <w:sz w:val="28"/>
          <w:szCs w:val="28"/>
        </w:rPr>
        <w:t>3、招标内容：昆山农村商业银行</w:t>
      </w:r>
      <w:r>
        <w:rPr>
          <w:rFonts w:ascii="宋体" w:eastAsia="仿宋_GB2312" w:hAnsi="宋体" w:cs="Arial" w:hint="eastAsia"/>
          <w:color w:val="FF0000"/>
          <w:sz w:val="28"/>
          <w:szCs w:val="28"/>
          <w:u w:val="single"/>
        </w:rPr>
        <w:t xml:space="preserve"> </w:t>
      </w:r>
      <w:r w:rsidRPr="007C1435">
        <w:rPr>
          <w:rFonts w:ascii="宋体" w:eastAsia="仿宋_GB2312" w:hAnsi="宋体" w:cs="Arial" w:hint="eastAsia"/>
          <w:sz w:val="28"/>
          <w:szCs w:val="28"/>
          <w:u w:val="single"/>
        </w:rPr>
        <w:t>银医通自助设备（京威盛）</w:t>
      </w:r>
      <w:r w:rsidRPr="007C1435">
        <w:rPr>
          <w:rFonts w:ascii="宋体" w:eastAsia="仿宋_GB2312" w:hAnsi="宋体" w:cs="Arial" w:hint="eastAsia"/>
          <w:sz w:val="28"/>
          <w:szCs w:val="28"/>
          <w:u w:val="single"/>
        </w:rPr>
        <w:t>2025</w:t>
      </w:r>
      <w:r w:rsidRPr="007C1435">
        <w:rPr>
          <w:rFonts w:ascii="宋体" w:eastAsia="仿宋_GB2312" w:hAnsi="宋体" w:cs="Arial" w:hint="eastAsia"/>
          <w:sz w:val="28"/>
          <w:szCs w:val="28"/>
          <w:u w:val="single"/>
        </w:rPr>
        <w:t>年维保</w:t>
      </w:r>
      <w:r w:rsidRPr="007C1435">
        <w:rPr>
          <w:rFonts w:ascii="宋体" w:eastAsia="仿宋_GB2312" w:hAnsi="宋体" w:cs="Arial" w:hint="eastAsia"/>
          <w:sz w:val="28"/>
          <w:szCs w:val="28"/>
          <w:u w:val="single"/>
        </w:rPr>
        <w:t xml:space="preserve"> </w:t>
      </w:r>
      <w:bookmarkStart w:id="0" w:name="_GoBack"/>
      <w:bookmarkEnd w:id="0"/>
    </w:p>
    <w:p w:rsidR="00112E59" w:rsidRDefault="007C1435" w:rsidP="007C1435">
      <w:pPr>
        <w:adjustRightInd w:val="0"/>
        <w:snapToGrid w:val="0"/>
        <w:spacing w:line="360" w:lineRule="auto"/>
        <w:ind w:firstLineChars="200" w:firstLine="560"/>
        <w:jc w:val="left"/>
        <w:rPr>
          <w:rFonts w:ascii="仿宋_GB2312" w:eastAsia="仿宋_GB2312" w:hAnsi="宋体"/>
          <w:sz w:val="28"/>
        </w:rPr>
      </w:pPr>
      <w:r>
        <w:rPr>
          <w:rFonts w:ascii="仿宋_GB2312" w:eastAsia="仿宋_GB2312" w:hAnsi="宋体" w:hint="eastAsia"/>
          <w:sz w:val="28"/>
        </w:rPr>
        <w:t>4、项目实施地点：昆山</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color w:val="000000"/>
          <w:sz w:val="28"/>
          <w:szCs w:val="28"/>
        </w:rPr>
        <w:t>5</w:t>
      </w:r>
      <w:r>
        <w:rPr>
          <w:rFonts w:ascii="仿宋_GB2312" w:eastAsia="仿宋_GB2312" w:hAnsi="宋体" w:hint="eastAsia"/>
          <w:sz w:val="28"/>
        </w:rPr>
        <w:t>、</w:t>
      </w:r>
      <w:r w:rsidRPr="007C1435">
        <w:rPr>
          <w:rFonts w:ascii="仿宋_GB2312" w:eastAsia="仿宋_GB2312" w:hAnsi="宋体" w:hint="eastAsia"/>
          <w:sz w:val="28"/>
        </w:rPr>
        <w:t>发放标书时间</w:t>
      </w:r>
      <w:r>
        <w:rPr>
          <w:rFonts w:ascii="仿宋_GB2312" w:eastAsia="仿宋_GB2312" w:hAnsi="宋体" w:hint="eastAsia"/>
          <w:sz w:val="28"/>
        </w:rPr>
        <w:t>：北京时间2025年01月07日</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6、</w:t>
      </w:r>
      <w:r w:rsidRPr="007C1435">
        <w:rPr>
          <w:rFonts w:ascii="仿宋_GB2312" w:eastAsia="仿宋_GB2312" w:hAnsi="宋体" w:hint="eastAsia"/>
          <w:sz w:val="28"/>
        </w:rPr>
        <w:t>投标截止时间</w:t>
      </w:r>
      <w:r>
        <w:rPr>
          <w:rFonts w:ascii="仿宋_GB2312" w:eastAsia="仿宋_GB2312" w:hAnsi="宋体" w:hint="eastAsia"/>
          <w:sz w:val="28"/>
        </w:rPr>
        <w:t>：北京时间</w:t>
      </w:r>
      <w:r w:rsidR="00805D91">
        <w:rPr>
          <w:rFonts w:ascii="仿宋_GB2312" w:eastAsia="仿宋_GB2312" w:hAnsi="宋体" w:hint="eastAsia"/>
          <w:sz w:val="28"/>
        </w:rPr>
        <w:t>2025</w:t>
      </w:r>
      <w:r>
        <w:rPr>
          <w:rFonts w:ascii="仿宋_GB2312" w:eastAsia="仿宋_GB2312" w:hAnsi="宋体" w:hint="eastAsia"/>
          <w:sz w:val="28"/>
        </w:rPr>
        <w:t>年02月04日17：00前将密封的投标文件寄（送）至昆山农村商业银行集中采购中心（以我</w:t>
      </w:r>
      <w:proofErr w:type="gramStart"/>
      <w:r>
        <w:rPr>
          <w:rFonts w:ascii="仿宋_GB2312" w:eastAsia="仿宋_GB2312" w:hAnsi="宋体" w:hint="eastAsia"/>
          <w:sz w:val="28"/>
        </w:rPr>
        <w:t>行收到</w:t>
      </w:r>
      <w:proofErr w:type="gramEnd"/>
      <w:r>
        <w:rPr>
          <w:rFonts w:ascii="仿宋_GB2312" w:eastAsia="仿宋_GB2312" w:hAnsi="宋体" w:hint="eastAsia"/>
          <w:sz w:val="28"/>
        </w:rPr>
        <w:t>日戳为准），逾期送达的投标文件将不予接受。</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7、开标时间、地点：另行通知</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8、招标人联系方式：江苏昆山农村商业银行股份有限公司</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地址：江苏省昆山市前进东路828号1510室集中采购中心</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邮编：215301</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 xml:space="preserve">集中采购中心联系人：陈雷    </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联系电话：0512-57371715</w:t>
      </w:r>
    </w:p>
    <w:p w:rsidR="00112E59" w:rsidRPr="007C1435" w:rsidRDefault="007C1435" w:rsidP="007C1435">
      <w:pPr>
        <w:adjustRightInd w:val="0"/>
        <w:snapToGrid w:val="0"/>
        <w:spacing w:line="360" w:lineRule="auto"/>
        <w:ind w:firstLineChars="200" w:firstLine="560"/>
        <w:rPr>
          <w:rFonts w:ascii="仿宋_GB2312" w:eastAsia="仿宋_GB2312" w:hAnsi="宋体"/>
          <w:sz w:val="28"/>
        </w:rPr>
      </w:pPr>
      <w:r w:rsidRPr="007C1435">
        <w:rPr>
          <w:rFonts w:ascii="仿宋_GB2312" w:eastAsia="仿宋_GB2312" w:hAnsi="宋体" w:hint="eastAsia"/>
          <w:sz w:val="28"/>
        </w:rPr>
        <w:t>项目联系人：陈忱</w:t>
      </w:r>
    </w:p>
    <w:p w:rsidR="00112E59" w:rsidRPr="007C1435" w:rsidRDefault="007C1435" w:rsidP="007C1435">
      <w:pPr>
        <w:adjustRightInd w:val="0"/>
        <w:snapToGrid w:val="0"/>
        <w:spacing w:line="360" w:lineRule="auto"/>
        <w:ind w:firstLineChars="200" w:firstLine="560"/>
        <w:rPr>
          <w:rFonts w:ascii="仿宋_GB2312" w:eastAsia="仿宋_GB2312" w:hAnsi="宋体"/>
          <w:sz w:val="28"/>
        </w:rPr>
      </w:pPr>
      <w:r w:rsidRPr="007C1435">
        <w:rPr>
          <w:rFonts w:ascii="仿宋_GB2312" w:eastAsia="仿宋_GB2312" w:hAnsi="宋体" w:hint="eastAsia"/>
          <w:sz w:val="28"/>
        </w:rPr>
        <w:t>联系电话：0512-57379213</w:t>
      </w:r>
    </w:p>
    <w:p w:rsidR="00112E59" w:rsidRPr="007C1435" w:rsidRDefault="007C1435" w:rsidP="007C1435">
      <w:pPr>
        <w:adjustRightInd w:val="0"/>
        <w:snapToGrid w:val="0"/>
        <w:spacing w:line="360" w:lineRule="auto"/>
        <w:ind w:firstLineChars="200" w:firstLine="560"/>
        <w:rPr>
          <w:rFonts w:ascii="仿宋_GB2312" w:eastAsia="仿宋_GB2312" w:hAnsi="宋体"/>
          <w:sz w:val="28"/>
        </w:rPr>
      </w:pPr>
      <w:r w:rsidRPr="007C1435">
        <w:rPr>
          <w:rFonts w:ascii="仿宋_GB2312" w:eastAsia="仿宋_GB2312" w:hAnsi="宋体" w:hint="eastAsia"/>
          <w:sz w:val="28"/>
        </w:rPr>
        <w:t xml:space="preserve">技术联系人：陈忱  </w:t>
      </w:r>
    </w:p>
    <w:p w:rsidR="00112E59" w:rsidRPr="007C1435" w:rsidRDefault="007C1435" w:rsidP="007C1435">
      <w:pPr>
        <w:adjustRightInd w:val="0"/>
        <w:snapToGrid w:val="0"/>
        <w:spacing w:line="360" w:lineRule="auto"/>
        <w:ind w:firstLineChars="200" w:firstLine="560"/>
        <w:rPr>
          <w:rFonts w:ascii="仿宋_GB2312" w:eastAsia="仿宋_GB2312" w:hAnsi="宋体"/>
          <w:sz w:val="28"/>
        </w:rPr>
      </w:pPr>
      <w:r w:rsidRPr="007C1435">
        <w:rPr>
          <w:rFonts w:ascii="仿宋_GB2312" w:eastAsia="仿宋_GB2312" w:hAnsi="宋体" w:hint="eastAsia"/>
          <w:sz w:val="28"/>
        </w:rPr>
        <w:t>联系电话：0512-57379213</w:t>
      </w:r>
    </w:p>
    <w:p w:rsidR="00112E59" w:rsidRDefault="00112E59" w:rsidP="007C1435">
      <w:pPr>
        <w:adjustRightInd w:val="0"/>
        <w:snapToGrid w:val="0"/>
        <w:spacing w:line="360" w:lineRule="auto"/>
        <w:ind w:firstLineChars="200" w:firstLine="560"/>
        <w:rPr>
          <w:rFonts w:ascii="仿宋_GB2312" w:eastAsia="仿宋_GB2312" w:hAnsi="宋体"/>
          <w:sz w:val="28"/>
        </w:rPr>
      </w:pPr>
    </w:p>
    <w:p w:rsidR="00112E59" w:rsidRPr="007C1435" w:rsidRDefault="007C1435" w:rsidP="007C1435">
      <w:pPr>
        <w:pStyle w:val="1"/>
        <w:keepNext w:val="0"/>
        <w:keepLines w:val="0"/>
        <w:adjustRightInd w:val="0"/>
        <w:snapToGrid w:val="0"/>
        <w:spacing w:line="360" w:lineRule="auto"/>
        <w:jc w:val="center"/>
        <w:rPr>
          <w:rFonts w:ascii="黑体" w:eastAsia="黑体" w:hAnsi="宋体"/>
          <w:sz w:val="32"/>
          <w:szCs w:val="32"/>
        </w:rPr>
      </w:pPr>
      <w:r w:rsidRPr="007C1435">
        <w:rPr>
          <w:rFonts w:ascii="黑体" w:eastAsia="黑体" w:hAnsi="黑体" w:hint="eastAsia"/>
          <w:sz w:val="32"/>
          <w:szCs w:val="32"/>
        </w:rPr>
        <w:lastRenderedPageBreak/>
        <w:t>第二部分</w:t>
      </w:r>
      <w:r w:rsidRPr="007C1435">
        <w:rPr>
          <w:rFonts w:ascii="黑体" w:eastAsia="黑体" w:hAnsi="黑体" w:hint="eastAsia"/>
          <w:sz w:val="32"/>
          <w:szCs w:val="32"/>
        </w:rPr>
        <w:tab/>
        <w:t>招标内容及要求</w:t>
      </w:r>
    </w:p>
    <w:p w:rsidR="00112E59" w:rsidRDefault="007C1435" w:rsidP="007C1435">
      <w:pPr>
        <w:adjustRightInd w:val="0"/>
        <w:snapToGrid w:val="0"/>
        <w:spacing w:line="360" w:lineRule="auto"/>
        <w:rPr>
          <w:rFonts w:ascii="仿宋_GB2312" w:eastAsia="仿宋_GB2312" w:hAnsi="宋体"/>
          <w:b/>
          <w:sz w:val="28"/>
        </w:rPr>
      </w:pPr>
      <w:r>
        <w:rPr>
          <w:rFonts w:ascii="仿宋_GB2312" w:eastAsia="仿宋_GB2312" w:hAnsi="宋体" w:hint="eastAsia"/>
          <w:b/>
          <w:sz w:val="28"/>
        </w:rPr>
        <w:t>一、基本要求</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1、本标书第二部分“招标内容及要求”都将作为以后项目合同的基本要求。</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2、如投标服务不能完全达到招标方所要求的，投标文件对此必须明确标示，否则视为废标。</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3、投标人应保证向招标方提供的服务或产品与任何第三方发生的专利权、版权和使用权纠纷完全由投标方自行负责而与招标方无关；投标方应承诺对因以上纠纷给招标方造成的损失承担赔偿责任。</w:t>
      </w:r>
    </w:p>
    <w:p w:rsidR="00112E59" w:rsidRDefault="007C1435" w:rsidP="007C1435">
      <w:pPr>
        <w:adjustRightInd w:val="0"/>
        <w:snapToGrid w:val="0"/>
        <w:spacing w:line="360" w:lineRule="auto"/>
        <w:rPr>
          <w:rFonts w:ascii="仿宋_GB2312" w:eastAsia="仿宋_GB2312" w:hAnsi="宋体"/>
          <w:b/>
          <w:sz w:val="28"/>
        </w:rPr>
      </w:pPr>
      <w:r>
        <w:rPr>
          <w:rFonts w:ascii="仿宋_GB2312" w:eastAsia="仿宋_GB2312" w:hAnsi="宋体" w:hint="eastAsia"/>
          <w:b/>
          <w:sz w:val="28"/>
        </w:rPr>
        <w:t>二、投标人范围</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投标人应符合本标书第三部分招标说明及附件中的相关要求和条件</w:t>
      </w:r>
      <w:r w:rsidR="00C95F4F">
        <w:rPr>
          <w:rFonts w:ascii="仿宋_GB2312" w:eastAsia="仿宋_GB2312" w:hAnsi="宋体" w:hint="eastAsia"/>
          <w:sz w:val="28"/>
        </w:rPr>
        <w:t>。</w:t>
      </w:r>
    </w:p>
    <w:p w:rsidR="00112E59" w:rsidRDefault="007C1435" w:rsidP="007C1435">
      <w:pPr>
        <w:numPr>
          <w:ilvl w:val="0"/>
          <w:numId w:val="1"/>
        </w:numPr>
        <w:adjustRightInd w:val="0"/>
        <w:snapToGrid w:val="0"/>
        <w:spacing w:line="360" w:lineRule="auto"/>
        <w:rPr>
          <w:rFonts w:ascii="仿宋_GB2312" w:eastAsia="仿宋_GB2312" w:hAnsi="宋体"/>
          <w:b/>
          <w:sz w:val="28"/>
        </w:rPr>
      </w:pPr>
      <w:r>
        <w:rPr>
          <w:rFonts w:ascii="仿宋_GB2312" w:eastAsia="仿宋_GB2312" w:hAnsi="宋体" w:hint="eastAsia"/>
          <w:b/>
          <w:sz w:val="28"/>
        </w:rPr>
        <w:t>招标需求</w:t>
      </w:r>
    </w:p>
    <w:p w:rsidR="00112E59" w:rsidRDefault="007C1435" w:rsidP="007C1435">
      <w:pPr>
        <w:numPr>
          <w:ilvl w:val="0"/>
          <w:numId w:val="2"/>
        </w:num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采购内容</w:t>
      </w:r>
    </w:p>
    <w:p w:rsidR="00112E59" w:rsidRDefault="00C95F4F" w:rsidP="00C95F4F">
      <w:pPr>
        <w:adjustRightInd w:val="0"/>
        <w:snapToGrid w:val="0"/>
        <w:spacing w:line="360" w:lineRule="auto"/>
        <w:ind w:firstLineChars="200" w:firstLine="560"/>
        <w:jc w:val="left"/>
        <w:rPr>
          <w:rFonts w:ascii="仿宋_GB2312" w:eastAsia="仿宋_GB2312" w:hAnsi="宋体"/>
          <w:sz w:val="28"/>
        </w:rPr>
      </w:pPr>
      <w:r>
        <w:rPr>
          <w:rFonts w:ascii="仿宋_GB2312" w:eastAsia="仿宋_GB2312" w:hAnsi="宋体" w:hint="eastAsia"/>
          <w:sz w:val="28"/>
        </w:rPr>
        <w:t>1、</w:t>
      </w:r>
      <w:r w:rsidR="007C1435">
        <w:rPr>
          <w:rFonts w:ascii="仿宋_GB2312" w:eastAsia="仿宋_GB2312" w:hAnsi="宋体" w:hint="eastAsia"/>
          <w:sz w:val="28"/>
        </w:rPr>
        <w:t>本次采购维保服务的自助设备为我行2021、2022年采购铺设在昆山区域各合作医疗机构的银</w:t>
      </w:r>
      <w:proofErr w:type="gramStart"/>
      <w:r w:rsidR="007C1435">
        <w:rPr>
          <w:rFonts w:ascii="仿宋_GB2312" w:eastAsia="仿宋_GB2312" w:hAnsi="宋体" w:hint="eastAsia"/>
          <w:sz w:val="28"/>
        </w:rPr>
        <w:t>医</w:t>
      </w:r>
      <w:proofErr w:type="gramEnd"/>
      <w:r w:rsidR="007C1435">
        <w:rPr>
          <w:rFonts w:ascii="仿宋_GB2312" w:eastAsia="仿宋_GB2312" w:hAnsi="宋体" w:hint="eastAsia"/>
          <w:sz w:val="28"/>
        </w:rPr>
        <w:t>通自助设备(品牌：</w:t>
      </w:r>
      <w:proofErr w:type="gramStart"/>
      <w:r w:rsidR="007C1435">
        <w:rPr>
          <w:rFonts w:ascii="仿宋_GB2312" w:eastAsia="仿宋_GB2312" w:hAnsi="宋体" w:hint="eastAsia"/>
          <w:sz w:val="28"/>
        </w:rPr>
        <w:t>京威盛</w:t>
      </w:r>
      <w:proofErr w:type="gramEnd"/>
      <w:r w:rsidR="007C1435">
        <w:rPr>
          <w:rFonts w:ascii="仿宋_GB2312" w:eastAsia="仿宋_GB2312" w:hAnsi="宋体" w:hint="eastAsia"/>
          <w:sz w:val="28"/>
        </w:rPr>
        <w:t>)，该批设备将在2025年内出质保期。为确保设备的正常使用，保障银</w:t>
      </w:r>
      <w:proofErr w:type="gramStart"/>
      <w:r w:rsidR="007C1435">
        <w:rPr>
          <w:rFonts w:ascii="仿宋_GB2312" w:eastAsia="仿宋_GB2312" w:hAnsi="宋体" w:hint="eastAsia"/>
          <w:sz w:val="28"/>
        </w:rPr>
        <w:t>医</w:t>
      </w:r>
      <w:proofErr w:type="gramEnd"/>
      <w:r w:rsidR="007C1435">
        <w:rPr>
          <w:rFonts w:ascii="仿宋_GB2312" w:eastAsia="仿宋_GB2312" w:hAnsi="宋体" w:hint="eastAsia"/>
          <w:sz w:val="28"/>
        </w:rPr>
        <w:t>通项目的顺利运行，本次拟以框架协议的形式采购自助设备的维保服务（按月采购），维保设备参数、摆放位置、维保时间见附件5，预计采购月数如下表：</w:t>
      </w:r>
    </w:p>
    <w:p w:rsidR="00C95F4F" w:rsidRPr="00C95F4F" w:rsidRDefault="00C95F4F" w:rsidP="00C95F4F">
      <w:pPr>
        <w:pStyle w:val="a0"/>
      </w:pPr>
    </w:p>
    <w:tbl>
      <w:tblPr>
        <w:tblStyle w:val="ab"/>
        <w:tblW w:w="8278" w:type="dxa"/>
        <w:jc w:val="center"/>
        <w:tblInd w:w="-779" w:type="dxa"/>
        <w:tblLayout w:type="fixed"/>
        <w:tblLook w:val="04A0" w:firstRow="1" w:lastRow="0" w:firstColumn="1" w:lastColumn="0" w:noHBand="0" w:noVBand="1"/>
      </w:tblPr>
      <w:tblGrid>
        <w:gridCol w:w="903"/>
        <w:gridCol w:w="1701"/>
        <w:gridCol w:w="993"/>
        <w:gridCol w:w="4681"/>
      </w:tblGrid>
      <w:tr w:rsidR="00112E59" w:rsidTr="00C95F4F">
        <w:trPr>
          <w:trHeight w:val="511"/>
          <w:jc w:val="center"/>
        </w:trPr>
        <w:tc>
          <w:tcPr>
            <w:tcW w:w="903" w:type="dxa"/>
            <w:vAlign w:val="center"/>
          </w:tcPr>
          <w:p w:rsidR="00112E59" w:rsidRPr="00C95F4F" w:rsidRDefault="007C1435" w:rsidP="007C1435">
            <w:pPr>
              <w:adjustRightInd w:val="0"/>
              <w:snapToGrid w:val="0"/>
              <w:spacing w:line="360" w:lineRule="auto"/>
              <w:jc w:val="center"/>
              <w:rPr>
                <w:rFonts w:ascii="仿宋_GB2312" w:eastAsia="仿宋_GB2312" w:hAnsi="宋体"/>
                <w:sz w:val="28"/>
              </w:rPr>
            </w:pPr>
            <w:r w:rsidRPr="00C95F4F">
              <w:rPr>
                <w:rFonts w:ascii="仿宋_GB2312" w:eastAsia="仿宋_GB2312" w:hAnsi="宋体" w:hint="eastAsia"/>
                <w:sz w:val="28"/>
              </w:rPr>
              <w:t>序号</w:t>
            </w:r>
          </w:p>
        </w:tc>
        <w:tc>
          <w:tcPr>
            <w:tcW w:w="1701" w:type="dxa"/>
            <w:vAlign w:val="center"/>
          </w:tcPr>
          <w:p w:rsidR="00112E59" w:rsidRPr="00C95F4F" w:rsidRDefault="007C1435" w:rsidP="007C1435">
            <w:pPr>
              <w:adjustRightInd w:val="0"/>
              <w:snapToGrid w:val="0"/>
              <w:spacing w:line="360" w:lineRule="auto"/>
              <w:jc w:val="center"/>
              <w:rPr>
                <w:rFonts w:ascii="仿宋_GB2312" w:eastAsia="仿宋_GB2312" w:hAnsi="宋体"/>
                <w:sz w:val="28"/>
              </w:rPr>
            </w:pPr>
            <w:r w:rsidRPr="00C95F4F">
              <w:rPr>
                <w:rFonts w:ascii="仿宋_GB2312" w:eastAsia="仿宋_GB2312" w:hAnsi="宋体" w:hint="eastAsia"/>
                <w:sz w:val="28"/>
              </w:rPr>
              <w:t>设备型号</w:t>
            </w:r>
          </w:p>
        </w:tc>
        <w:tc>
          <w:tcPr>
            <w:tcW w:w="993" w:type="dxa"/>
            <w:vAlign w:val="center"/>
          </w:tcPr>
          <w:p w:rsidR="00112E59" w:rsidRPr="00C95F4F" w:rsidRDefault="007C1435" w:rsidP="007C1435">
            <w:pPr>
              <w:adjustRightInd w:val="0"/>
              <w:snapToGrid w:val="0"/>
              <w:spacing w:line="360" w:lineRule="auto"/>
              <w:jc w:val="center"/>
              <w:rPr>
                <w:rFonts w:ascii="仿宋_GB2312" w:eastAsia="仿宋_GB2312" w:hAnsi="宋体"/>
                <w:sz w:val="28"/>
              </w:rPr>
            </w:pPr>
            <w:r w:rsidRPr="00C95F4F">
              <w:rPr>
                <w:rFonts w:ascii="仿宋_GB2312" w:eastAsia="仿宋_GB2312" w:hAnsi="宋体" w:hint="eastAsia"/>
                <w:sz w:val="28"/>
              </w:rPr>
              <w:t>数量</w:t>
            </w:r>
          </w:p>
        </w:tc>
        <w:tc>
          <w:tcPr>
            <w:tcW w:w="4681" w:type="dxa"/>
            <w:vAlign w:val="center"/>
          </w:tcPr>
          <w:p w:rsidR="007C1435" w:rsidRPr="00C95F4F" w:rsidRDefault="007C1435" w:rsidP="007C1435">
            <w:pPr>
              <w:adjustRightInd w:val="0"/>
              <w:snapToGrid w:val="0"/>
              <w:spacing w:line="360" w:lineRule="auto"/>
              <w:jc w:val="center"/>
              <w:rPr>
                <w:rFonts w:ascii="仿宋_GB2312" w:eastAsia="仿宋_GB2312" w:hAnsi="宋体"/>
                <w:sz w:val="28"/>
              </w:rPr>
            </w:pPr>
            <w:r w:rsidRPr="00C95F4F">
              <w:rPr>
                <w:rFonts w:ascii="仿宋_GB2312" w:eastAsia="仿宋_GB2312" w:hAnsi="宋体" w:hint="eastAsia"/>
                <w:sz w:val="28"/>
              </w:rPr>
              <w:t>预计需维保月数</w:t>
            </w:r>
          </w:p>
        </w:tc>
      </w:tr>
      <w:tr w:rsidR="00112E59" w:rsidTr="00C95F4F">
        <w:trPr>
          <w:jc w:val="center"/>
        </w:trPr>
        <w:tc>
          <w:tcPr>
            <w:tcW w:w="903" w:type="dxa"/>
            <w:vAlign w:val="center"/>
          </w:tcPr>
          <w:p w:rsidR="00112E59" w:rsidRPr="00C95F4F" w:rsidRDefault="007C1435" w:rsidP="007C1435">
            <w:pPr>
              <w:adjustRightInd w:val="0"/>
              <w:snapToGrid w:val="0"/>
              <w:spacing w:line="360" w:lineRule="auto"/>
              <w:jc w:val="center"/>
              <w:rPr>
                <w:rFonts w:ascii="仿宋_GB2312" w:eastAsia="仿宋_GB2312" w:hAnsi="宋体"/>
                <w:sz w:val="28"/>
              </w:rPr>
            </w:pPr>
            <w:r w:rsidRPr="00C95F4F">
              <w:rPr>
                <w:rFonts w:ascii="仿宋_GB2312" w:eastAsia="仿宋_GB2312" w:hAnsi="宋体" w:hint="eastAsia"/>
                <w:sz w:val="28"/>
              </w:rPr>
              <w:t>1</w:t>
            </w:r>
          </w:p>
        </w:tc>
        <w:tc>
          <w:tcPr>
            <w:tcW w:w="1701" w:type="dxa"/>
            <w:vAlign w:val="center"/>
          </w:tcPr>
          <w:p w:rsidR="00112E59" w:rsidRPr="00C95F4F" w:rsidRDefault="007C1435" w:rsidP="007C1435">
            <w:pPr>
              <w:adjustRightInd w:val="0"/>
              <w:snapToGrid w:val="0"/>
              <w:spacing w:line="360" w:lineRule="auto"/>
              <w:jc w:val="center"/>
              <w:rPr>
                <w:rFonts w:ascii="仿宋_GB2312" w:eastAsia="仿宋_GB2312" w:hAnsi="宋体"/>
                <w:sz w:val="28"/>
              </w:rPr>
            </w:pPr>
            <w:r w:rsidRPr="00C95F4F">
              <w:rPr>
                <w:rFonts w:ascii="仿宋_GB2312" w:eastAsia="仿宋_GB2312" w:hAnsi="宋体" w:hint="eastAsia"/>
                <w:sz w:val="28"/>
              </w:rPr>
              <w:t>JWS-2019（43）/（32）</w:t>
            </w:r>
          </w:p>
        </w:tc>
        <w:tc>
          <w:tcPr>
            <w:tcW w:w="993" w:type="dxa"/>
            <w:vAlign w:val="center"/>
          </w:tcPr>
          <w:p w:rsidR="00112E59" w:rsidRPr="00C95F4F" w:rsidRDefault="007C1435" w:rsidP="007C1435">
            <w:pPr>
              <w:adjustRightInd w:val="0"/>
              <w:snapToGrid w:val="0"/>
              <w:spacing w:line="360" w:lineRule="auto"/>
              <w:jc w:val="center"/>
              <w:rPr>
                <w:rFonts w:ascii="仿宋_GB2312" w:eastAsia="仿宋_GB2312" w:hAnsi="宋体"/>
                <w:sz w:val="28"/>
              </w:rPr>
            </w:pPr>
            <w:r w:rsidRPr="00C95F4F">
              <w:rPr>
                <w:rFonts w:ascii="仿宋_GB2312" w:eastAsia="仿宋_GB2312" w:hAnsi="宋体" w:hint="eastAsia"/>
                <w:sz w:val="28"/>
              </w:rPr>
              <w:t>34</w:t>
            </w:r>
          </w:p>
        </w:tc>
        <w:tc>
          <w:tcPr>
            <w:tcW w:w="4681" w:type="dxa"/>
            <w:vAlign w:val="center"/>
          </w:tcPr>
          <w:p w:rsidR="00112E59" w:rsidRPr="00C95F4F" w:rsidRDefault="007C1435" w:rsidP="007C1435">
            <w:pPr>
              <w:adjustRightInd w:val="0"/>
              <w:snapToGrid w:val="0"/>
              <w:spacing w:line="360" w:lineRule="auto"/>
              <w:jc w:val="center"/>
              <w:rPr>
                <w:rFonts w:ascii="仿宋_GB2312" w:eastAsia="仿宋_GB2312" w:hAnsi="宋体"/>
                <w:sz w:val="28"/>
              </w:rPr>
            </w:pPr>
            <w:r w:rsidRPr="00C95F4F">
              <w:rPr>
                <w:rFonts w:ascii="仿宋_GB2312" w:eastAsia="仿宋_GB2312" w:hAnsi="宋体" w:hint="eastAsia"/>
                <w:sz w:val="28"/>
              </w:rPr>
              <w:t>2台1个月、2台10个月、30台11个月，共计352个月</w:t>
            </w:r>
          </w:p>
        </w:tc>
      </w:tr>
    </w:tbl>
    <w:p w:rsidR="00112E59" w:rsidRDefault="00112E59" w:rsidP="007C1435">
      <w:pPr>
        <w:pStyle w:val="10"/>
        <w:adjustRightInd w:val="0"/>
        <w:snapToGrid w:val="0"/>
        <w:spacing w:line="360" w:lineRule="auto"/>
        <w:ind w:firstLine="560"/>
        <w:jc w:val="left"/>
        <w:rPr>
          <w:rFonts w:ascii="仿宋_GB2312" w:eastAsia="仿宋_GB2312" w:hAnsi="宋体"/>
          <w:snapToGrid w:val="0"/>
          <w:color w:val="000000" w:themeColor="text1"/>
          <w:sz w:val="28"/>
          <w:szCs w:val="28"/>
        </w:rPr>
      </w:pPr>
    </w:p>
    <w:p w:rsidR="00112E59" w:rsidRDefault="007C1435" w:rsidP="007C1435">
      <w:pPr>
        <w:pStyle w:val="10"/>
        <w:adjustRightInd w:val="0"/>
        <w:snapToGrid w:val="0"/>
        <w:spacing w:line="360" w:lineRule="auto"/>
        <w:ind w:firstLine="560"/>
        <w:jc w:val="left"/>
        <w:rPr>
          <w:rFonts w:ascii="仿宋_GB2312" w:eastAsia="仿宋_GB2312" w:hAnsi="宋体"/>
          <w:snapToGrid w:val="0"/>
          <w:color w:val="000000" w:themeColor="text1"/>
          <w:sz w:val="28"/>
          <w:szCs w:val="28"/>
        </w:rPr>
      </w:pPr>
      <w:r>
        <w:rPr>
          <w:rFonts w:ascii="仿宋_GB2312" w:eastAsia="仿宋_GB2312" w:hAnsi="宋体" w:hint="eastAsia"/>
          <w:snapToGrid w:val="0"/>
          <w:color w:val="000000" w:themeColor="text1"/>
          <w:sz w:val="28"/>
          <w:szCs w:val="28"/>
        </w:rPr>
        <w:lastRenderedPageBreak/>
        <w:t>以上预计维保月数仅供投标人报价参考，</w:t>
      </w:r>
      <w:r>
        <w:rPr>
          <w:rFonts w:ascii="仿宋_GB2312" w:eastAsia="仿宋_GB2312" w:hAnsi="宋体" w:hint="eastAsia"/>
          <w:color w:val="000000" w:themeColor="text1"/>
          <w:sz w:val="28"/>
          <w:szCs w:val="28"/>
        </w:rPr>
        <w:t>最终以中标月单价金额进行合同签订，</w:t>
      </w:r>
      <w:r>
        <w:rPr>
          <w:rFonts w:ascii="仿宋_GB2312" w:eastAsia="仿宋_GB2312" w:hAnsi="宋体" w:hint="eastAsia"/>
          <w:snapToGrid w:val="0"/>
          <w:color w:val="000000" w:themeColor="text1"/>
          <w:sz w:val="28"/>
          <w:szCs w:val="28"/>
        </w:rPr>
        <w:t>招标人在合约期内将根据实际业务需求向中标方下单维保机器月数，对合约期内实际下维保机器月数不作具体承诺。</w:t>
      </w:r>
    </w:p>
    <w:p w:rsidR="00112E59" w:rsidRDefault="007C1435" w:rsidP="007C1435">
      <w:pPr>
        <w:pStyle w:val="10"/>
        <w:adjustRightInd w:val="0"/>
        <w:snapToGrid w:val="0"/>
        <w:spacing w:line="360" w:lineRule="auto"/>
        <w:ind w:firstLine="560"/>
        <w:jc w:val="left"/>
        <w:rPr>
          <w:rFonts w:ascii="仿宋_GB2312" w:eastAsia="仿宋_GB2312" w:hAnsi="宋体"/>
          <w:snapToGrid w:val="0"/>
          <w:color w:val="000000" w:themeColor="text1"/>
          <w:sz w:val="28"/>
          <w:szCs w:val="28"/>
        </w:rPr>
      </w:pPr>
      <w:r>
        <w:rPr>
          <w:rFonts w:ascii="仿宋_GB2312" w:eastAsia="仿宋_GB2312" w:hAnsi="宋体" w:hint="eastAsia"/>
          <w:snapToGrid w:val="0"/>
          <w:color w:val="000000" w:themeColor="text1"/>
          <w:sz w:val="28"/>
          <w:szCs w:val="28"/>
        </w:rPr>
        <w:t>2、维保地点：招标人银</w:t>
      </w:r>
      <w:proofErr w:type="gramStart"/>
      <w:r>
        <w:rPr>
          <w:rFonts w:ascii="仿宋_GB2312" w:eastAsia="仿宋_GB2312" w:hAnsi="宋体" w:hint="eastAsia"/>
          <w:snapToGrid w:val="0"/>
          <w:color w:val="000000" w:themeColor="text1"/>
          <w:sz w:val="28"/>
          <w:szCs w:val="28"/>
        </w:rPr>
        <w:t>医通项目</w:t>
      </w:r>
      <w:proofErr w:type="gramEnd"/>
      <w:r>
        <w:rPr>
          <w:rFonts w:ascii="仿宋_GB2312" w:eastAsia="仿宋_GB2312" w:hAnsi="宋体" w:hint="eastAsia"/>
          <w:snapToGrid w:val="0"/>
          <w:color w:val="000000" w:themeColor="text1"/>
          <w:sz w:val="28"/>
          <w:szCs w:val="28"/>
        </w:rPr>
        <w:t>合作医院（昆山范围内）</w:t>
      </w:r>
    </w:p>
    <w:p w:rsidR="00112E59" w:rsidRDefault="007C1435" w:rsidP="007C1435">
      <w:pPr>
        <w:numPr>
          <w:ilvl w:val="0"/>
          <w:numId w:val="2"/>
        </w:num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维保服务具体要求：</w:t>
      </w:r>
    </w:p>
    <w:p w:rsidR="00112E59" w:rsidRDefault="007C1435" w:rsidP="007C1435">
      <w:pPr>
        <w:adjustRightInd w:val="0"/>
        <w:snapToGrid w:val="0"/>
        <w:spacing w:line="360" w:lineRule="auto"/>
        <w:ind w:firstLine="420"/>
        <w:rPr>
          <w:rFonts w:ascii="仿宋_GB2312" w:eastAsia="仿宋_GB2312" w:hAnsi="宋体"/>
          <w:sz w:val="28"/>
        </w:rPr>
      </w:pPr>
      <w:r>
        <w:rPr>
          <w:rFonts w:ascii="仿宋_GB2312" w:eastAsia="仿宋_GB2312" w:hAnsi="宋体" w:hint="eastAsia"/>
          <w:sz w:val="28"/>
        </w:rPr>
        <w:t>1、技术支持服务: 供应商应提供7x24小时电话技术支持服务和咨询服务。</w:t>
      </w:r>
    </w:p>
    <w:p w:rsidR="00112E59" w:rsidRDefault="007C1435" w:rsidP="007C1435">
      <w:pPr>
        <w:adjustRightInd w:val="0"/>
        <w:snapToGrid w:val="0"/>
        <w:spacing w:line="360" w:lineRule="auto"/>
        <w:ind w:firstLine="420"/>
        <w:rPr>
          <w:rFonts w:ascii="仿宋_GB2312" w:eastAsia="仿宋_GB2312" w:hAnsi="宋体"/>
          <w:sz w:val="28"/>
        </w:rPr>
      </w:pPr>
      <w:r>
        <w:rPr>
          <w:rFonts w:ascii="仿宋_GB2312" w:eastAsia="仿宋_GB2312" w:hAnsi="宋体" w:hint="eastAsia"/>
          <w:sz w:val="28"/>
        </w:rPr>
        <w:t>2、现场维修服务：电话支持不能排除故障时,工程师应半日内现场排查维修服务，涉及读卡、打印等耗材模块更换的应1日内处理完毕，涉及显示器、主板等主要部件的1周内处理完毕。现场维修工程师须如实填写维修记录表，并经医院方（使用方）签字盖章确认。</w:t>
      </w:r>
    </w:p>
    <w:p w:rsidR="00112E59" w:rsidRDefault="007C1435" w:rsidP="007C1435">
      <w:pPr>
        <w:adjustRightInd w:val="0"/>
        <w:snapToGrid w:val="0"/>
        <w:spacing w:line="360" w:lineRule="auto"/>
        <w:ind w:firstLine="420"/>
        <w:rPr>
          <w:rFonts w:ascii="仿宋_GB2312" w:eastAsia="仿宋_GB2312" w:hAnsi="宋体"/>
          <w:sz w:val="28"/>
        </w:rPr>
      </w:pPr>
      <w:r>
        <w:rPr>
          <w:rFonts w:ascii="仿宋_GB2312" w:eastAsia="仿宋_GB2312" w:hAnsi="宋体" w:hint="eastAsia"/>
          <w:sz w:val="28"/>
        </w:rPr>
        <w:t>3、系统升级服务：供应商应免费提供操作系统、防病毒软件等系统安装升级服务，且应保证介质无病毒、木马等有害程序；在设备软件升级改造增加新功能时，供应商应负责提供技术支持。</w:t>
      </w:r>
    </w:p>
    <w:p w:rsidR="00112E59" w:rsidRDefault="007C1435" w:rsidP="007C1435">
      <w:pPr>
        <w:adjustRightInd w:val="0"/>
        <w:snapToGrid w:val="0"/>
        <w:spacing w:line="360" w:lineRule="auto"/>
        <w:ind w:firstLine="420"/>
        <w:rPr>
          <w:rFonts w:ascii="仿宋_GB2312" w:eastAsia="仿宋_GB2312" w:hAnsi="宋体"/>
          <w:sz w:val="28"/>
        </w:rPr>
      </w:pPr>
      <w:r>
        <w:rPr>
          <w:rFonts w:ascii="仿宋_GB2312" w:eastAsia="仿宋_GB2312" w:hAnsi="宋体" w:hint="eastAsia"/>
          <w:sz w:val="28"/>
        </w:rPr>
        <w:t>4、预防性维护服务（PM）：供应商应每季度免费提供一次现场设备巡检和预防性维护, 对整个设备各部件进行清洁、除尘,对各模块性能进行检查和调整,对磨损或隐患部件进行更换等，每次维修及PM完成之后，维护工程师须在维修纪录档案卡上做好相应记录。</w:t>
      </w:r>
    </w:p>
    <w:p w:rsidR="00112E59" w:rsidRDefault="007C1435" w:rsidP="007C1435">
      <w:pPr>
        <w:adjustRightInd w:val="0"/>
        <w:snapToGrid w:val="0"/>
        <w:spacing w:line="360" w:lineRule="auto"/>
        <w:ind w:firstLine="420"/>
        <w:rPr>
          <w:rFonts w:ascii="仿宋_GB2312" w:eastAsia="仿宋_GB2312" w:hAnsi="宋体"/>
          <w:sz w:val="28"/>
        </w:rPr>
      </w:pPr>
      <w:r>
        <w:rPr>
          <w:rFonts w:ascii="仿宋_GB2312" w:eastAsia="仿宋_GB2312" w:hAnsi="宋体" w:hint="eastAsia"/>
          <w:sz w:val="28"/>
        </w:rPr>
        <w:t>5、定期向行方提交设备运行情况及分析报告,内容包括:运行情况及维修情况,故障部件及老化部件更换情况,对设备管理的建议等内容。</w:t>
      </w:r>
    </w:p>
    <w:p w:rsidR="00112E59" w:rsidRDefault="007C1435" w:rsidP="007C1435">
      <w:pPr>
        <w:adjustRightInd w:val="0"/>
        <w:snapToGrid w:val="0"/>
        <w:spacing w:line="360" w:lineRule="auto"/>
        <w:ind w:firstLine="420"/>
        <w:rPr>
          <w:rFonts w:ascii="仿宋_GB2312" w:eastAsia="仿宋_GB2312" w:hAnsi="宋体"/>
          <w:sz w:val="28"/>
        </w:rPr>
      </w:pPr>
      <w:r>
        <w:rPr>
          <w:rFonts w:ascii="仿宋_GB2312" w:eastAsia="仿宋_GB2312" w:hAnsi="宋体" w:hint="eastAsia"/>
          <w:sz w:val="28"/>
        </w:rPr>
        <w:t>6、供应商应定期提供规范的专业技术培训，至少每半年1次，使行</w:t>
      </w:r>
      <w:proofErr w:type="gramStart"/>
      <w:r>
        <w:rPr>
          <w:rFonts w:ascii="仿宋_GB2312" w:eastAsia="仿宋_GB2312" w:hAnsi="宋体" w:hint="eastAsia"/>
          <w:sz w:val="28"/>
        </w:rPr>
        <w:t>方现场维</w:t>
      </w:r>
      <w:proofErr w:type="gramEnd"/>
      <w:r>
        <w:rPr>
          <w:rFonts w:ascii="仿宋_GB2312" w:eastAsia="仿宋_GB2312" w:hAnsi="宋体" w:hint="eastAsia"/>
          <w:sz w:val="28"/>
        </w:rPr>
        <w:t>服人员了解和掌握设备的性能和操作，并能解决设备的常见问题。</w:t>
      </w:r>
    </w:p>
    <w:p w:rsidR="00112E59" w:rsidRDefault="007C1435" w:rsidP="007C1435">
      <w:pPr>
        <w:adjustRightInd w:val="0"/>
        <w:snapToGrid w:val="0"/>
        <w:spacing w:line="360" w:lineRule="auto"/>
        <w:ind w:firstLine="420"/>
        <w:rPr>
          <w:rFonts w:ascii="仿宋_GB2312" w:eastAsia="仿宋_GB2312" w:hAnsi="宋体"/>
          <w:sz w:val="28"/>
        </w:rPr>
      </w:pPr>
      <w:r>
        <w:rPr>
          <w:rFonts w:ascii="仿宋_GB2312" w:eastAsia="仿宋_GB2312" w:hAnsi="宋体" w:hint="eastAsia"/>
          <w:sz w:val="28"/>
        </w:rPr>
        <w:t>7、供应商应所配备维护工程师须与供应商具有劳动合同关系，供</w:t>
      </w:r>
      <w:r>
        <w:rPr>
          <w:rFonts w:ascii="仿宋_GB2312" w:eastAsia="仿宋_GB2312" w:hAnsi="宋体" w:hint="eastAsia"/>
          <w:sz w:val="28"/>
        </w:rPr>
        <w:lastRenderedPageBreak/>
        <w:t>应商不得将我行的设备维护工作通过转包或授权的方式交由第三方承担，我方有权对维护工程师的相关信息进行核查。</w:t>
      </w:r>
    </w:p>
    <w:p w:rsidR="00112E59" w:rsidRDefault="007C1435" w:rsidP="007C1435">
      <w:pPr>
        <w:adjustRightInd w:val="0"/>
        <w:snapToGrid w:val="0"/>
        <w:spacing w:line="360" w:lineRule="auto"/>
        <w:ind w:firstLine="420"/>
        <w:rPr>
          <w:rFonts w:ascii="仿宋_GB2312" w:eastAsia="仿宋_GB2312" w:hAnsi="宋体"/>
          <w:sz w:val="28"/>
        </w:rPr>
      </w:pPr>
      <w:r>
        <w:rPr>
          <w:rFonts w:ascii="仿宋_GB2312" w:eastAsia="仿宋_GB2312" w:hAnsi="宋体" w:hint="eastAsia"/>
          <w:sz w:val="28"/>
        </w:rPr>
        <w:t>8、其他</w:t>
      </w:r>
    </w:p>
    <w:p w:rsidR="00112E59" w:rsidRDefault="007C1435" w:rsidP="007C1435">
      <w:pPr>
        <w:adjustRightInd w:val="0"/>
        <w:snapToGrid w:val="0"/>
        <w:spacing w:line="360" w:lineRule="auto"/>
        <w:ind w:firstLine="420"/>
        <w:rPr>
          <w:rFonts w:ascii="仿宋_GB2312" w:eastAsia="仿宋_GB2312" w:hAnsi="宋体"/>
          <w:sz w:val="28"/>
        </w:rPr>
      </w:pPr>
      <w:r>
        <w:rPr>
          <w:rFonts w:ascii="仿宋_GB2312" w:eastAsia="仿宋_GB2312" w:hAnsi="宋体" w:hint="eastAsia"/>
          <w:sz w:val="28"/>
        </w:rPr>
        <w:t>（1）供应商应在设备移机时提供现场支持服务。</w:t>
      </w:r>
    </w:p>
    <w:p w:rsidR="00112E59" w:rsidRDefault="007C1435" w:rsidP="007C1435">
      <w:pPr>
        <w:adjustRightInd w:val="0"/>
        <w:snapToGrid w:val="0"/>
        <w:spacing w:line="360" w:lineRule="auto"/>
        <w:ind w:firstLine="420"/>
        <w:rPr>
          <w:rFonts w:ascii="仿宋_GB2312" w:eastAsia="仿宋_GB2312" w:hAnsi="宋体"/>
          <w:sz w:val="28"/>
        </w:rPr>
      </w:pPr>
      <w:r>
        <w:rPr>
          <w:rFonts w:ascii="仿宋_GB2312" w:eastAsia="仿宋_GB2312" w:hAnsi="宋体" w:hint="eastAsia"/>
          <w:sz w:val="28"/>
        </w:rPr>
        <w:t>（2）供应商应建立完善的设备档案制度，使设备在使用、保养、维护等方面始终处于受控状态，保证行方能及时了解每台设备的使用情况。</w:t>
      </w:r>
    </w:p>
    <w:p w:rsidR="00112E59" w:rsidRDefault="007C1435" w:rsidP="007C1435">
      <w:pPr>
        <w:adjustRightInd w:val="0"/>
        <w:snapToGrid w:val="0"/>
        <w:spacing w:line="360" w:lineRule="auto"/>
        <w:ind w:firstLine="420"/>
        <w:rPr>
          <w:rFonts w:ascii="仿宋_GB2312" w:eastAsia="仿宋_GB2312" w:hAnsi="宋体"/>
          <w:sz w:val="28"/>
        </w:rPr>
      </w:pPr>
      <w:r>
        <w:rPr>
          <w:rFonts w:ascii="仿宋_GB2312" w:eastAsia="仿宋_GB2312" w:hAnsi="宋体" w:hint="eastAsia"/>
          <w:sz w:val="28"/>
        </w:rPr>
        <w:t>（3）供应商应协助行</w:t>
      </w:r>
      <w:proofErr w:type="gramStart"/>
      <w:r>
        <w:rPr>
          <w:rFonts w:ascii="仿宋_GB2312" w:eastAsia="仿宋_GB2312" w:hAnsi="宋体" w:hint="eastAsia"/>
          <w:sz w:val="28"/>
        </w:rPr>
        <w:t>方完善</w:t>
      </w:r>
      <w:proofErr w:type="gramEnd"/>
      <w:r>
        <w:rPr>
          <w:rFonts w:ascii="仿宋_GB2312" w:eastAsia="仿宋_GB2312" w:hAnsi="宋体" w:hint="eastAsia"/>
          <w:sz w:val="28"/>
        </w:rPr>
        <w:t>设备的操作管理规程，健全设备管理制度。</w:t>
      </w:r>
    </w:p>
    <w:p w:rsidR="00112E59" w:rsidRDefault="007C1435" w:rsidP="007C1435">
      <w:pPr>
        <w:adjustRightInd w:val="0"/>
        <w:snapToGrid w:val="0"/>
        <w:spacing w:line="360" w:lineRule="auto"/>
        <w:ind w:firstLine="420"/>
        <w:rPr>
          <w:rFonts w:ascii="仿宋_GB2312" w:eastAsia="仿宋_GB2312" w:hAnsi="宋体"/>
          <w:sz w:val="28"/>
        </w:rPr>
      </w:pPr>
      <w:r>
        <w:rPr>
          <w:rFonts w:ascii="仿宋_GB2312" w:eastAsia="仿宋_GB2312" w:hAnsi="宋体" w:hint="eastAsia"/>
          <w:sz w:val="28"/>
        </w:rPr>
        <w:t>（4）供应商须提供</w:t>
      </w:r>
      <w:proofErr w:type="gramStart"/>
      <w:r>
        <w:rPr>
          <w:rFonts w:ascii="仿宋_GB2312" w:eastAsia="仿宋_GB2312" w:hAnsi="宋体" w:hint="eastAsia"/>
          <w:sz w:val="28"/>
        </w:rPr>
        <w:t>一套扫码报修</w:t>
      </w:r>
      <w:proofErr w:type="gramEnd"/>
      <w:r>
        <w:rPr>
          <w:rFonts w:ascii="仿宋_GB2312" w:eastAsia="仿宋_GB2312" w:hAnsi="宋体" w:hint="eastAsia"/>
          <w:sz w:val="28"/>
        </w:rPr>
        <w:t>系统，支持实时查看统计报修情况（包括不限于设备报修处理进度、及时性，设备各部件故障维修频率等）。</w:t>
      </w:r>
    </w:p>
    <w:p w:rsidR="00112E59" w:rsidRDefault="007C1435" w:rsidP="007C1435">
      <w:pPr>
        <w:adjustRightInd w:val="0"/>
        <w:snapToGrid w:val="0"/>
        <w:spacing w:line="360" w:lineRule="auto"/>
        <w:ind w:firstLine="420"/>
        <w:rPr>
          <w:rFonts w:ascii="仿宋_GB2312" w:eastAsia="仿宋_GB2312" w:hAnsi="宋体"/>
          <w:sz w:val="28"/>
        </w:rPr>
      </w:pPr>
      <w:r>
        <w:rPr>
          <w:rFonts w:ascii="仿宋_GB2312" w:eastAsia="仿宋_GB2312" w:hAnsi="宋体" w:hint="eastAsia"/>
          <w:sz w:val="28"/>
        </w:rPr>
        <w:t>（5）供应商应建立意见反馈渠道，对行方及合作医院（使用方）提出的意见及时处理解决及反馈</w:t>
      </w:r>
    </w:p>
    <w:p w:rsidR="00112E59" w:rsidRDefault="00112E59" w:rsidP="007C1435">
      <w:pPr>
        <w:adjustRightInd w:val="0"/>
        <w:snapToGrid w:val="0"/>
        <w:spacing w:line="360" w:lineRule="auto"/>
        <w:rPr>
          <w:rFonts w:ascii="仿宋_GB2312" w:eastAsia="仿宋_GB2312" w:hAnsi="宋体"/>
          <w:sz w:val="28"/>
        </w:rPr>
      </w:pPr>
    </w:p>
    <w:p w:rsidR="00112E59" w:rsidRDefault="00112E59" w:rsidP="007C1435">
      <w:pPr>
        <w:adjustRightInd w:val="0"/>
        <w:snapToGrid w:val="0"/>
        <w:spacing w:line="360" w:lineRule="auto"/>
        <w:rPr>
          <w:rFonts w:ascii="仿宋_GB2312" w:eastAsia="仿宋_GB2312" w:hAnsi="宋体"/>
          <w:b/>
          <w:sz w:val="28"/>
        </w:rPr>
      </w:pPr>
    </w:p>
    <w:p w:rsidR="00112E59" w:rsidRDefault="007C1435" w:rsidP="007C1435">
      <w:pPr>
        <w:pStyle w:val="1"/>
        <w:keepNext w:val="0"/>
        <w:keepLines w:val="0"/>
        <w:adjustRightInd w:val="0"/>
        <w:snapToGrid w:val="0"/>
        <w:spacing w:line="360" w:lineRule="auto"/>
        <w:jc w:val="center"/>
        <w:rPr>
          <w:rFonts w:ascii="黑体" w:eastAsia="黑体" w:hAnsi="黑体"/>
          <w:snapToGrid w:val="0"/>
          <w:sz w:val="32"/>
          <w:szCs w:val="32"/>
        </w:rPr>
      </w:pPr>
      <w:r>
        <w:rPr>
          <w:rFonts w:ascii="黑体" w:eastAsia="黑体" w:hAnsi="黑体" w:hint="eastAsia"/>
          <w:snapToGrid w:val="0"/>
          <w:sz w:val="32"/>
          <w:szCs w:val="32"/>
        </w:rPr>
        <w:t>第三部分</w:t>
      </w:r>
      <w:r>
        <w:rPr>
          <w:rFonts w:ascii="黑体" w:eastAsia="黑体" w:hAnsi="黑体" w:hint="eastAsia"/>
          <w:snapToGrid w:val="0"/>
          <w:sz w:val="32"/>
          <w:szCs w:val="32"/>
        </w:rPr>
        <w:tab/>
        <w:t>招标说明</w:t>
      </w:r>
    </w:p>
    <w:p w:rsidR="00112E59" w:rsidRDefault="007C1435" w:rsidP="007C1435">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napToGrid w:val="0"/>
          <w:color w:val="000000"/>
          <w:kern w:val="0"/>
          <w:sz w:val="28"/>
          <w:szCs w:val="28"/>
        </w:rPr>
        <w:t>一</w:t>
      </w:r>
      <w:r>
        <w:rPr>
          <w:rFonts w:ascii="仿宋" w:eastAsia="仿宋" w:hAnsi="仿宋" w:hint="eastAsia"/>
          <w:sz w:val="28"/>
          <w:szCs w:val="28"/>
        </w:rPr>
        <w:t>、总体说明</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（一）适用范围</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本招标文件仅适用于江苏昆山农村商业银行股份有限公司（以下简称“昆山农商银行”）采购而进行的公开招标。</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（二）定义</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1、“招标人”系指组织本次招标的招标机构：昆山农商银行；</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2、“投标人”系指遵守招标文件要求并向招标人提交投标文件</w:t>
      </w:r>
      <w:r>
        <w:rPr>
          <w:rFonts w:ascii="仿宋_GB2312" w:eastAsia="仿宋_GB2312" w:hAnsi="宋体" w:hint="eastAsia"/>
          <w:sz w:val="28"/>
        </w:rPr>
        <w:lastRenderedPageBreak/>
        <w:t>的法人单位；</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3、“设备（系统）”系指投标人按招标文件规定，须向招标人提供的设备、软件系统、备品备件、工具、手册及其他有关技术资料和材料；</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4、“服务”系指招标文件规定投标人须承担的技术服务、运输、安装调试、人员培训、售后服务和其他类似的义务；</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5、“招标文件”系指本文件及其附件，如招标人对招标文件及其附件进行有效的修改或澄清，则该修改和澄清构成招标文件不可分割的一部分；</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7、“无效的投标文件”系指属于下列情况之一者，将作为无效处理：</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1）投标文件未按招标文件的要求密封；</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 投标文件未盖公章或未经法定代表人（或授权代理人）签字；</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3）投标文件未按招标文件规定的格式、内容和要求填写；</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4）在投标文件截止期后送达或是通过电报、电话、电传、传真投标文件；</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5）投标文件字迹模糊不清无法辨认的；</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6）投标人在投标文件中提供虚假信息的；</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7）投标文件未送达指定地点，指定接收人。</w:t>
      </w:r>
    </w:p>
    <w:p w:rsidR="00112E59" w:rsidRPr="00C95F4F" w:rsidRDefault="007C1435" w:rsidP="007C1435">
      <w:pPr>
        <w:adjustRightInd w:val="0"/>
        <w:snapToGrid w:val="0"/>
        <w:spacing w:line="360" w:lineRule="auto"/>
        <w:ind w:firstLineChars="200" w:firstLine="560"/>
        <w:rPr>
          <w:rFonts w:ascii="仿宋_GB2312" w:eastAsia="仿宋_GB2312" w:hAnsi="宋体"/>
          <w:sz w:val="28"/>
        </w:rPr>
      </w:pPr>
      <w:r w:rsidRPr="00C95F4F">
        <w:rPr>
          <w:rFonts w:ascii="仿宋_GB2312" w:eastAsia="仿宋_GB2312" w:hAnsi="宋体" w:hint="eastAsia"/>
          <w:sz w:val="28"/>
        </w:rPr>
        <w:t>（三）对投标人的要求</w:t>
      </w:r>
    </w:p>
    <w:p w:rsidR="00112E59" w:rsidRPr="00C95F4F" w:rsidRDefault="007C1435" w:rsidP="007C1435">
      <w:pPr>
        <w:adjustRightInd w:val="0"/>
        <w:snapToGrid w:val="0"/>
        <w:spacing w:line="360" w:lineRule="auto"/>
        <w:ind w:firstLineChars="200" w:firstLine="560"/>
        <w:rPr>
          <w:rFonts w:ascii="仿宋_GB2312" w:eastAsia="仿宋_GB2312" w:hAnsi="宋体"/>
          <w:sz w:val="28"/>
        </w:rPr>
      </w:pPr>
      <w:r w:rsidRPr="00C95F4F">
        <w:rPr>
          <w:rFonts w:ascii="仿宋_GB2312" w:eastAsia="仿宋_GB2312" w:hAnsi="宋体" w:hint="eastAsia"/>
          <w:sz w:val="28"/>
        </w:rPr>
        <w:t>1、投标方必须为具有独立企业法人资格，具有合法名称、组织</w:t>
      </w:r>
      <w:r w:rsidRPr="00C95F4F">
        <w:rPr>
          <w:rFonts w:ascii="仿宋_GB2312" w:eastAsia="仿宋_GB2312" w:hAnsi="宋体" w:hint="eastAsia"/>
          <w:sz w:val="28"/>
        </w:rPr>
        <w:lastRenderedPageBreak/>
        <w:t>机构、固定的办公场所，注册资本要求不少于500万元人民币（或等值外币），注册时间不少于5年，具有良好的技术力量、商业信誉和售后服务体系；</w:t>
      </w:r>
    </w:p>
    <w:p w:rsidR="00112E59" w:rsidRPr="00C95F4F" w:rsidRDefault="007C1435" w:rsidP="007C1435">
      <w:pPr>
        <w:adjustRightInd w:val="0"/>
        <w:snapToGrid w:val="0"/>
        <w:spacing w:line="360" w:lineRule="auto"/>
        <w:ind w:firstLineChars="200" w:firstLine="560"/>
        <w:rPr>
          <w:rFonts w:ascii="仿宋_GB2312" w:eastAsia="仿宋_GB2312" w:hAnsi="宋体"/>
          <w:sz w:val="28"/>
        </w:rPr>
      </w:pPr>
      <w:r w:rsidRPr="00C95F4F">
        <w:rPr>
          <w:rFonts w:ascii="仿宋_GB2312" w:eastAsia="仿宋_GB2312" w:hAnsi="宋体" w:hint="eastAsia"/>
          <w:sz w:val="28"/>
        </w:rPr>
        <w:t>2、江苏、上海地区之外投标人需在江苏、上海地区有正式的分支机构或有派驻在江苏地区的维保团队；</w:t>
      </w:r>
    </w:p>
    <w:p w:rsidR="00112E59" w:rsidRPr="00C95F4F" w:rsidRDefault="007C1435" w:rsidP="007C1435">
      <w:pPr>
        <w:adjustRightInd w:val="0"/>
        <w:snapToGrid w:val="0"/>
        <w:spacing w:line="360" w:lineRule="auto"/>
        <w:ind w:firstLineChars="200" w:firstLine="560"/>
        <w:rPr>
          <w:rFonts w:ascii="仿宋_GB2312" w:eastAsia="仿宋_GB2312" w:hAnsi="宋体"/>
          <w:sz w:val="28"/>
        </w:rPr>
      </w:pPr>
      <w:r w:rsidRPr="00C95F4F">
        <w:rPr>
          <w:rFonts w:ascii="仿宋_GB2312" w:eastAsia="仿宋_GB2312" w:hAnsi="宋体" w:hint="eastAsia"/>
          <w:sz w:val="28"/>
        </w:rPr>
        <w:t>3、投标人必须具有良好的经济和技术实力，能够按时提交招标人要求的交付件，并能够及时地提供招标人要求的优质服务；</w:t>
      </w:r>
    </w:p>
    <w:p w:rsidR="00112E59" w:rsidRPr="00C95F4F" w:rsidRDefault="007C1435" w:rsidP="007C1435">
      <w:pPr>
        <w:adjustRightInd w:val="0"/>
        <w:snapToGrid w:val="0"/>
        <w:spacing w:line="360" w:lineRule="auto"/>
        <w:ind w:firstLineChars="200" w:firstLine="560"/>
        <w:rPr>
          <w:rFonts w:ascii="仿宋_GB2312" w:eastAsia="仿宋_GB2312" w:hAnsi="宋体"/>
          <w:sz w:val="28"/>
        </w:rPr>
      </w:pPr>
      <w:r w:rsidRPr="00C95F4F">
        <w:rPr>
          <w:rFonts w:ascii="仿宋_GB2312" w:eastAsia="仿宋_GB2312" w:hAnsi="宋体" w:hint="eastAsia"/>
          <w:sz w:val="28"/>
        </w:rPr>
        <w:t>4、投标人必须具有良好的银行资信和商业信誉，没有违法、违约记录，不处于被责令停业，财产被接管、冻结、破产等非正常经营状态；</w:t>
      </w:r>
    </w:p>
    <w:p w:rsidR="00112E59" w:rsidRPr="00C95F4F" w:rsidRDefault="007C1435" w:rsidP="007C1435">
      <w:pPr>
        <w:adjustRightInd w:val="0"/>
        <w:snapToGrid w:val="0"/>
        <w:spacing w:line="360" w:lineRule="auto"/>
        <w:ind w:firstLineChars="200" w:firstLine="560"/>
        <w:rPr>
          <w:rFonts w:ascii="仿宋_GB2312" w:eastAsia="仿宋_GB2312" w:hAnsi="宋体"/>
          <w:sz w:val="28"/>
        </w:rPr>
      </w:pPr>
      <w:r w:rsidRPr="00C95F4F">
        <w:rPr>
          <w:rFonts w:ascii="仿宋_GB2312" w:eastAsia="仿宋_GB2312" w:hAnsi="宋体" w:hint="eastAsia"/>
          <w:sz w:val="28"/>
        </w:rPr>
        <w:t>5、投标人不得联合第三方共同投标，否则取消投标资格，且不允许中标后将本招标进行分包、转包；</w:t>
      </w:r>
    </w:p>
    <w:p w:rsidR="00112E59" w:rsidRDefault="007C1435" w:rsidP="007C1435">
      <w:pPr>
        <w:adjustRightInd w:val="0"/>
        <w:snapToGrid w:val="0"/>
        <w:spacing w:line="360" w:lineRule="auto"/>
        <w:ind w:firstLineChars="200" w:firstLine="560"/>
        <w:rPr>
          <w:rFonts w:ascii="仿宋_GB2312" w:eastAsia="仿宋_GB2312" w:hAnsi="宋体"/>
          <w:sz w:val="28"/>
        </w:rPr>
      </w:pPr>
      <w:r w:rsidRPr="00C95F4F">
        <w:rPr>
          <w:rFonts w:ascii="仿宋_GB2312" w:eastAsia="仿宋_GB2312" w:hAnsi="宋体" w:hint="eastAsia"/>
          <w:sz w:val="28"/>
        </w:rPr>
        <w:t>6、投标人须具备近三年内（2021年12月至今），有2个及以上（含2个）银行自助终端硬件设备类服务案例，能够提供加盖公章的服务合同作为佐证。</w:t>
      </w:r>
    </w:p>
    <w:p w:rsidR="00C95F4F" w:rsidRPr="00692152" w:rsidRDefault="00C95F4F" w:rsidP="00C95F4F">
      <w:pPr>
        <w:pStyle w:val="a0"/>
        <w:spacing w:line="360" w:lineRule="auto"/>
        <w:rPr>
          <w:color w:val="auto"/>
        </w:rPr>
      </w:pPr>
      <w:r>
        <w:rPr>
          <w:rFonts w:hint="eastAsia"/>
        </w:rPr>
        <w:t xml:space="preserve">     </w:t>
      </w:r>
      <w:r w:rsidRPr="00692152">
        <w:rPr>
          <w:rFonts w:ascii="仿宋_GB2312" w:eastAsia="仿宋_GB2312" w:hAnsi="宋体" w:hint="eastAsia"/>
          <w:color w:val="auto"/>
          <w:sz w:val="28"/>
        </w:rPr>
        <w:t>7、符合条件需报名的供应商，可在昆山农商银行采购管理平台(https://zbcgzx.ksrcb.com:30018/)上完成注册。</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（四）投标费用</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投标人应自行承担与参加投标有关的全部费用，招标人在任何情况下无义务和责任承担上述费用。</w:t>
      </w:r>
    </w:p>
    <w:p w:rsidR="00112E59" w:rsidRPr="00074EF0"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hint="eastAsia"/>
          <w:sz w:val="28"/>
        </w:rPr>
        <w:t>（五）投标保证金</w:t>
      </w:r>
    </w:p>
    <w:p w:rsidR="00112E59" w:rsidRPr="00074EF0" w:rsidRDefault="007C1435" w:rsidP="007C1435">
      <w:pPr>
        <w:adjustRightInd w:val="0"/>
        <w:snapToGrid w:val="0"/>
        <w:spacing w:line="360" w:lineRule="auto"/>
        <w:ind w:firstLineChars="250" w:firstLine="700"/>
        <w:rPr>
          <w:rFonts w:ascii="仿宋_GB2312" w:eastAsia="仿宋_GB2312" w:hAnsi="仿宋"/>
          <w:sz w:val="28"/>
        </w:rPr>
      </w:pPr>
      <w:r w:rsidRPr="00074EF0">
        <w:rPr>
          <w:rFonts w:ascii="仿宋_GB2312" w:eastAsia="仿宋_GB2312" w:hAnsi="仿宋" w:hint="eastAsia"/>
          <w:sz w:val="28"/>
        </w:rPr>
        <w:t>1、项目投标保证金信息</w:t>
      </w:r>
    </w:p>
    <w:p w:rsidR="00112E59" w:rsidRPr="00074EF0" w:rsidRDefault="007C1435" w:rsidP="007C1435">
      <w:pPr>
        <w:adjustRightInd w:val="0"/>
        <w:snapToGrid w:val="0"/>
        <w:spacing w:line="360" w:lineRule="auto"/>
        <w:ind w:firstLineChars="300" w:firstLine="840"/>
        <w:rPr>
          <w:rFonts w:ascii="仿宋_GB2312" w:eastAsia="仿宋_GB2312" w:hAnsi="宋体"/>
          <w:sz w:val="28"/>
        </w:rPr>
      </w:pPr>
      <w:r w:rsidRPr="00074EF0">
        <w:rPr>
          <w:rFonts w:ascii="仿宋_GB2312" w:eastAsia="仿宋_GB2312" w:hAnsi="仿宋" w:hint="eastAsia"/>
          <w:sz w:val="28"/>
        </w:rPr>
        <w:t>□</w:t>
      </w:r>
      <w:r w:rsidRPr="00074EF0">
        <w:rPr>
          <w:rFonts w:ascii="仿宋_GB2312" w:eastAsia="仿宋_GB2312" w:hAnsi="宋体" w:hint="eastAsia"/>
          <w:sz w:val="28"/>
        </w:rPr>
        <w:t>有</w:t>
      </w:r>
      <w:r w:rsidRPr="00074EF0">
        <w:rPr>
          <w:rFonts w:ascii="仿宋_GB2312" w:eastAsia="仿宋_GB2312" w:hAnsi="仿宋" w:hint="eastAsia"/>
          <w:sz w:val="28"/>
        </w:rPr>
        <w:t>投标</w:t>
      </w:r>
      <w:r w:rsidRPr="00074EF0">
        <w:rPr>
          <w:rFonts w:ascii="仿宋_GB2312" w:eastAsia="仿宋_GB2312" w:hAnsi="宋体" w:hint="eastAsia"/>
          <w:sz w:val="28"/>
        </w:rPr>
        <w:t xml:space="preserve">保证金    </w:t>
      </w:r>
      <w:r w:rsidRPr="00074EF0">
        <w:rPr>
          <w:rFonts w:ascii="仿宋_GB2312" w:eastAsia="仿宋_GB2312" w:hAnsi="仿宋" w:hint="eastAsia"/>
          <w:sz w:val="28"/>
        </w:rPr>
        <w:t>☑</w:t>
      </w:r>
      <w:r w:rsidRPr="00074EF0">
        <w:rPr>
          <w:rFonts w:ascii="仿宋_GB2312" w:eastAsia="仿宋_GB2312" w:hAnsi="宋体" w:hint="eastAsia"/>
          <w:sz w:val="28"/>
        </w:rPr>
        <w:t>无</w:t>
      </w:r>
      <w:r w:rsidRPr="00074EF0">
        <w:rPr>
          <w:rFonts w:ascii="仿宋_GB2312" w:eastAsia="仿宋_GB2312" w:hAnsi="仿宋" w:hint="eastAsia"/>
          <w:sz w:val="28"/>
        </w:rPr>
        <w:t>投标</w:t>
      </w:r>
      <w:r w:rsidRPr="00074EF0">
        <w:rPr>
          <w:rFonts w:ascii="仿宋_GB2312" w:eastAsia="仿宋_GB2312" w:hAnsi="宋体" w:hint="eastAsia"/>
          <w:sz w:val="28"/>
        </w:rPr>
        <w:t xml:space="preserve">保证金           </w:t>
      </w:r>
    </w:p>
    <w:p w:rsidR="00112E59" w:rsidRPr="00074EF0" w:rsidRDefault="007C1435" w:rsidP="007C1435">
      <w:pPr>
        <w:adjustRightInd w:val="0"/>
        <w:snapToGrid w:val="0"/>
        <w:spacing w:line="360" w:lineRule="auto"/>
        <w:ind w:firstLineChars="300" w:firstLine="840"/>
        <w:rPr>
          <w:rFonts w:ascii="仿宋_GB2312" w:eastAsia="仿宋_GB2312" w:hAnsi="宋体"/>
          <w:sz w:val="28"/>
          <w:u w:val="single"/>
        </w:rPr>
      </w:pPr>
      <w:r w:rsidRPr="00074EF0">
        <w:rPr>
          <w:rFonts w:ascii="仿宋_GB2312" w:eastAsia="仿宋_GB2312" w:hAnsi="宋体" w:hint="eastAsia"/>
          <w:sz w:val="28"/>
        </w:rPr>
        <w:t>投标保证金金额（小写）：</w:t>
      </w:r>
      <w:r w:rsidRPr="00074EF0">
        <w:rPr>
          <w:rFonts w:ascii="仿宋_GB2312" w:eastAsia="仿宋_GB2312" w:hAnsi="宋体" w:hint="eastAsia"/>
          <w:sz w:val="28"/>
          <w:u w:val="single"/>
        </w:rPr>
        <w:t xml:space="preserve">                              </w:t>
      </w:r>
    </w:p>
    <w:p w:rsidR="00112E59" w:rsidRPr="00074EF0" w:rsidRDefault="007C1435" w:rsidP="007C1435">
      <w:pPr>
        <w:adjustRightInd w:val="0"/>
        <w:snapToGrid w:val="0"/>
        <w:spacing w:line="360" w:lineRule="auto"/>
        <w:ind w:firstLineChars="300" w:firstLine="840"/>
        <w:rPr>
          <w:rFonts w:ascii="仿宋_GB2312" w:eastAsia="仿宋_GB2312" w:hAnsi="宋体"/>
          <w:sz w:val="28"/>
          <w:u w:val="single"/>
        </w:rPr>
      </w:pPr>
      <w:r w:rsidRPr="00074EF0">
        <w:rPr>
          <w:rFonts w:ascii="仿宋_GB2312" w:eastAsia="仿宋_GB2312" w:hAnsi="宋体" w:hint="eastAsia"/>
          <w:sz w:val="28"/>
        </w:rPr>
        <w:t xml:space="preserve">              （大写）：</w:t>
      </w:r>
      <w:r w:rsidRPr="00074EF0">
        <w:rPr>
          <w:rFonts w:ascii="仿宋_GB2312" w:eastAsia="仿宋_GB2312" w:hAnsi="宋体" w:hint="eastAsia"/>
          <w:sz w:val="28"/>
          <w:u w:val="single"/>
        </w:rPr>
        <w:t xml:space="preserve">                              </w:t>
      </w:r>
    </w:p>
    <w:p w:rsidR="00112E59" w:rsidRPr="00074EF0" w:rsidRDefault="007C1435" w:rsidP="007C1435">
      <w:pPr>
        <w:adjustRightInd w:val="0"/>
        <w:snapToGrid w:val="0"/>
        <w:spacing w:line="360" w:lineRule="auto"/>
        <w:ind w:firstLineChars="300" w:firstLine="840"/>
        <w:rPr>
          <w:rFonts w:ascii="仿宋_GB2312" w:eastAsia="仿宋_GB2312" w:hAnsi="宋体"/>
          <w:sz w:val="28"/>
        </w:rPr>
      </w:pPr>
      <w:r w:rsidRPr="00074EF0">
        <w:rPr>
          <w:rFonts w:ascii="仿宋_GB2312" w:eastAsia="仿宋_GB2312" w:hAnsi="宋体" w:hint="eastAsia"/>
          <w:sz w:val="28"/>
        </w:rPr>
        <w:lastRenderedPageBreak/>
        <w:t>户名：昆山农商银行投标保证金专户</w:t>
      </w:r>
    </w:p>
    <w:p w:rsidR="00112E59" w:rsidRPr="00074EF0" w:rsidRDefault="007C1435" w:rsidP="007C1435">
      <w:pPr>
        <w:adjustRightInd w:val="0"/>
        <w:snapToGrid w:val="0"/>
        <w:spacing w:line="360" w:lineRule="auto"/>
        <w:ind w:firstLineChars="300" w:firstLine="840"/>
        <w:rPr>
          <w:rFonts w:ascii="仿宋_GB2312" w:eastAsia="仿宋_GB2312" w:hAnsi="宋体"/>
          <w:sz w:val="28"/>
        </w:rPr>
      </w:pPr>
      <w:r w:rsidRPr="00074EF0">
        <w:rPr>
          <w:rFonts w:ascii="仿宋_GB2312" w:eastAsia="仿宋_GB2312" w:hAnsi="宋体" w:hint="eastAsia"/>
          <w:sz w:val="28"/>
        </w:rPr>
        <w:t>账号：3052252018224116010001</w:t>
      </w:r>
    </w:p>
    <w:p w:rsidR="00112E59" w:rsidRPr="00074EF0" w:rsidRDefault="007C1435" w:rsidP="007C1435">
      <w:pPr>
        <w:adjustRightInd w:val="0"/>
        <w:snapToGrid w:val="0"/>
        <w:spacing w:line="360" w:lineRule="auto"/>
        <w:ind w:firstLineChars="300" w:firstLine="840"/>
        <w:rPr>
          <w:rFonts w:ascii="仿宋_GB2312" w:eastAsia="仿宋_GB2312" w:hAnsi="宋体"/>
          <w:sz w:val="28"/>
        </w:rPr>
      </w:pPr>
      <w:r w:rsidRPr="00074EF0">
        <w:rPr>
          <w:rFonts w:ascii="仿宋_GB2312" w:eastAsia="仿宋_GB2312" w:hAnsi="宋体" w:hint="eastAsia"/>
          <w:sz w:val="28"/>
        </w:rPr>
        <w:t>开户行名称：昆山农村商业银行营业部</w:t>
      </w:r>
    </w:p>
    <w:p w:rsidR="00112E59" w:rsidRPr="00074EF0" w:rsidRDefault="007C1435" w:rsidP="007C1435">
      <w:pPr>
        <w:adjustRightInd w:val="0"/>
        <w:snapToGrid w:val="0"/>
        <w:spacing w:line="360" w:lineRule="auto"/>
        <w:ind w:firstLineChars="300" w:firstLine="840"/>
        <w:rPr>
          <w:rFonts w:ascii="仿宋_GB2312" w:eastAsia="仿宋_GB2312" w:hAnsi="宋体"/>
          <w:sz w:val="28"/>
        </w:rPr>
      </w:pPr>
      <w:r w:rsidRPr="00074EF0">
        <w:rPr>
          <w:rFonts w:ascii="仿宋_GB2312" w:eastAsia="仿宋_GB2312" w:hAnsi="宋体" w:hint="eastAsia"/>
          <w:sz w:val="28"/>
        </w:rPr>
        <w:t>行号：314305206650</w:t>
      </w:r>
    </w:p>
    <w:p w:rsidR="00112E59" w:rsidRPr="00074EF0"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hint="eastAsia"/>
          <w:sz w:val="28"/>
        </w:rPr>
        <w:t>2、投标保证金的缴纳</w:t>
      </w:r>
    </w:p>
    <w:p w:rsidR="00112E59" w:rsidRPr="00074EF0"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hint="eastAsia"/>
          <w:sz w:val="28"/>
        </w:rPr>
        <w:t>（</w:t>
      </w:r>
      <w:r w:rsidRPr="00074EF0">
        <w:rPr>
          <w:rFonts w:ascii="仿宋_GB2312" w:eastAsia="仿宋_GB2312" w:hAnsi="宋体"/>
          <w:sz w:val="28"/>
        </w:rPr>
        <w:t>1</w:t>
      </w:r>
      <w:r w:rsidRPr="00074EF0">
        <w:rPr>
          <w:rFonts w:ascii="仿宋_GB2312" w:eastAsia="仿宋_GB2312" w:hAnsi="宋体" w:hint="eastAsia"/>
          <w:sz w:val="28"/>
        </w:rPr>
        <w:t>）投标人应在投标前通过我行指定账户足额缴纳投标保证金，投标人缴纳投标保证金后，及时将回执单</w:t>
      </w:r>
      <w:proofErr w:type="gramStart"/>
      <w:r w:rsidRPr="00074EF0">
        <w:rPr>
          <w:rFonts w:ascii="仿宋_GB2312" w:eastAsia="仿宋_GB2312" w:hAnsi="宋体" w:hint="eastAsia"/>
          <w:sz w:val="28"/>
        </w:rPr>
        <w:t>电子档发招标</w:t>
      </w:r>
      <w:proofErr w:type="gramEnd"/>
      <w:r w:rsidRPr="00074EF0">
        <w:rPr>
          <w:rFonts w:ascii="仿宋_GB2312" w:eastAsia="仿宋_GB2312" w:hAnsi="宋体" w:hint="eastAsia"/>
          <w:sz w:val="28"/>
        </w:rPr>
        <w:t>人邮箱，以便招标人审核，招标人邮箱：</w:t>
      </w:r>
      <w:r w:rsidRPr="00AA14D5">
        <w:fldChar w:fldCharType="begin"/>
      </w:r>
      <w:r w:rsidRPr="00AA14D5">
        <w:instrText xml:space="preserve"> HYPERLINK "mailto:zbcgzx@ksrcb.com" </w:instrText>
      </w:r>
      <w:r w:rsidRPr="00AA14D5">
        <w:fldChar w:fldCharType="separate"/>
      </w:r>
      <w:r w:rsidRPr="00AA14D5">
        <w:rPr>
          <w:rStyle w:val="ac"/>
          <w:rFonts w:ascii="仿宋_GB2312" w:eastAsia="仿宋_GB2312" w:hAnsi="宋体"/>
          <w:sz w:val="28"/>
        </w:rPr>
        <w:t>zbcgzx@ksrcb.com</w:t>
      </w:r>
      <w:r w:rsidRPr="00AA14D5">
        <w:rPr>
          <w:rStyle w:val="ac"/>
          <w:rFonts w:ascii="仿宋_GB2312" w:eastAsia="仿宋_GB2312" w:hAnsi="宋体"/>
          <w:sz w:val="28"/>
        </w:rPr>
        <w:fldChar w:fldCharType="end"/>
      </w:r>
      <w:r w:rsidRPr="00AA14D5">
        <w:rPr>
          <w:rFonts w:ascii="仿宋_GB2312" w:eastAsia="仿宋_GB2312" w:hAnsi="宋体"/>
          <w:sz w:val="28"/>
        </w:rPr>
        <w:t>，</w:t>
      </w:r>
      <w:r w:rsidRPr="00074EF0">
        <w:rPr>
          <w:rFonts w:ascii="仿宋_GB2312" w:eastAsia="仿宋_GB2312" w:hAnsi="宋体" w:hint="eastAsia"/>
          <w:sz w:val="28"/>
        </w:rPr>
        <w:t>并将该转账凭证单独密封后寄（送）至招标管理办公室；</w:t>
      </w:r>
    </w:p>
    <w:p w:rsidR="00112E59" w:rsidRPr="00074EF0"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hint="eastAsia"/>
          <w:sz w:val="28"/>
        </w:rPr>
        <w:t>（</w:t>
      </w:r>
      <w:r w:rsidRPr="00074EF0">
        <w:rPr>
          <w:rFonts w:ascii="仿宋_GB2312" w:eastAsia="仿宋_GB2312" w:hAnsi="宋体"/>
          <w:sz w:val="28"/>
        </w:rPr>
        <w:t>2</w:t>
      </w:r>
      <w:r w:rsidRPr="00074EF0">
        <w:rPr>
          <w:rFonts w:ascii="仿宋_GB2312" w:eastAsia="仿宋_GB2312" w:hAnsi="宋体" w:hint="eastAsia"/>
          <w:sz w:val="28"/>
        </w:rPr>
        <w:t>）投标保证金需以投标人名义采用银行转账或汇款等方式缴纳，不接受现金或个人账户缴纳保证金。</w:t>
      </w:r>
    </w:p>
    <w:p w:rsidR="00112E59" w:rsidRPr="00074EF0"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hint="eastAsia"/>
          <w:sz w:val="28"/>
        </w:rPr>
        <w:t>（</w:t>
      </w:r>
      <w:r w:rsidRPr="00074EF0">
        <w:rPr>
          <w:rFonts w:ascii="仿宋_GB2312" w:eastAsia="仿宋_GB2312" w:hAnsi="宋体"/>
          <w:sz w:val="28"/>
        </w:rPr>
        <w:t>3</w:t>
      </w:r>
      <w:r w:rsidRPr="00074EF0">
        <w:rPr>
          <w:rFonts w:ascii="仿宋_GB2312" w:eastAsia="仿宋_GB2312" w:hAnsi="宋体" w:hint="eastAsia"/>
          <w:sz w:val="28"/>
        </w:rPr>
        <w:t>）投标人在缴纳投标保证金时，需在进帐凭证上注明投标单位全称，投标项目编号和名称，联系人及联系方式。</w:t>
      </w:r>
    </w:p>
    <w:p w:rsidR="00112E59" w:rsidRPr="00074EF0"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sz w:val="28"/>
        </w:rPr>
        <w:t>（4</w:t>
      </w:r>
      <w:r w:rsidRPr="00074EF0">
        <w:rPr>
          <w:rFonts w:ascii="仿宋_GB2312" w:eastAsia="仿宋_GB2312" w:hAnsi="宋体" w:hint="eastAsia"/>
          <w:sz w:val="28"/>
        </w:rPr>
        <w:t>）凡出现投标保证金未到位或未足额缴纳等与招标文件要求不一致的情况，均自动取消投标人参加该项目的投标资格；</w:t>
      </w:r>
    </w:p>
    <w:p w:rsidR="00112E59" w:rsidRPr="00074EF0" w:rsidRDefault="007C1435" w:rsidP="007C1435">
      <w:pPr>
        <w:adjustRightInd w:val="0"/>
        <w:snapToGrid w:val="0"/>
        <w:spacing w:line="360" w:lineRule="auto"/>
        <w:ind w:firstLineChars="250" w:firstLine="700"/>
        <w:rPr>
          <w:rFonts w:ascii="仿宋_GB2312" w:eastAsia="仿宋_GB2312" w:hAnsi="宋体"/>
          <w:sz w:val="28"/>
        </w:rPr>
      </w:pPr>
      <w:r w:rsidRPr="00074EF0">
        <w:rPr>
          <w:rFonts w:ascii="仿宋_GB2312" w:eastAsia="仿宋_GB2312" w:hAnsi="宋体"/>
          <w:sz w:val="28"/>
        </w:rPr>
        <w:t>3</w:t>
      </w:r>
      <w:r w:rsidRPr="00074EF0">
        <w:rPr>
          <w:rFonts w:ascii="仿宋_GB2312" w:eastAsia="仿宋_GB2312" w:hAnsi="宋体" w:hint="eastAsia"/>
          <w:sz w:val="28"/>
        </w:rPr>
        <w:t>、投标保证金的扣划</w:t>
      </w:r>
    </w:p>
    <w:p w:rsidR="00112E59" w:rsidRPr="00074EF0"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hint="eastAsia"/>
          <w:sz w:val="28"/>
        </w:rPr>
        <w:t>投标过程中发生以下情形时，予以投标保证金的扣划，并按相关规定处理：</w:t>
      </w:r>
    </w:p>
    <w:p w:rsidR="00112E59" w:rsidRPr="00074EF0"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hint="eastAsia"/>
          <w:sz w:val="28"/>
        </w:rPr>
        <w:t>（1）投标人在有效期内发生随意撤回、撤销投标行为的；</w:t>
      </w:r>
    </w:p>
    <w:p w:rsidR="00112E59" w:rsidRPr="00074EF0"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sz w:val="28"/>
        </w:rPr>
        <w:t>（</w:t>
      </w:r>
      <w:r w:rsidRPr="00074EF0">
        <w:rPr>
          <w:rFonts w:ascii="仿宋_GB2312" w:eastAsia="仿宋_GB2312" w:hAnsi="宋体" w:hint="eastAsia"/>
          <w:sz w:val="28"/>
        </w:rPr>
        <w:t>2）投标人中标后无正当理由拒签合同的；</w:t>
      </w:r>
    </w:p>
    <w:p w:rsidR="00112E59" w:rsidRPr="00074EF0"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sz w:val="28"/>
        </w:rPr>
        <w:t>（</w:t>
      </w:r>
      <w:r w:rsidRPr="00074EF0">
        <w:rPr>
          <w:rFonts w:ascii="仿宋_GB2312" w:eastAsia="仿宋_GB2312" w:hAnsi="宋体" w:hint="eastAsia"/>
          <w:sz w:val="28"/>
        </w:rPr>
        <w:t>3）投标人中标后未按招标人要求足额缴纳履约保证金的；</w:t>
      </w:r>
    </w:p>
    <w:p w:rsidR="00112E59" w:rsidRPr="00074EF0"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sz w:val="28"/>
        </w:rPr>
        <w:t>（</w:t>
      </w:r>
      <w:r w:rsidRPr="00074EF0">
        <w:rPr>
          <w:rFonts w:ascii="仿宋_GB2312" w:eastAsia="仿宋_GB2312" w:hAnsi="宋体" w:hint="eastAsia"/>
          <w:sz w:val="28"/>
        </w:rPr>
        <w:t>4）其他违法违规行为，经查实情况属实的；</w:t>
      </w:r>
    </w:p>
    <w:p w:rsidR="00112E59" w:rsidRPr="00074EF0" w:rsidRDefault="007C1435" w:rsidP="007C1435">
      <w:pPr>
        <w:adjustRightInd w:val="0"/>
        <w:snapToGrid w:val="0"/>
        <w:spacing w:line="360" w:lineRule="auto"/>
        <w:ind w:firstLine="570"/>
        <w:rPr>
          <w:rFonts w:ascii="仿宋_GB2312" w:eastAsia="仿宋_GB2312" w:hAnsi="宋体"/>
          <w:sz w:val="28"/>
        </w:rPr>
      </w:pPr>
      <w:r w:rsidRPr="00074EF0">
        <w:rPr>
          <w:rFonts w:ascii="仿宋_GB2312" w:eastAsia="仿宋_GB2312" w:hAnsi="宋体"/>
          <w:sz w:val="28"/>
        </w:rPr>
        <w:t>4</w:t>
      </w:r>
      <w:r w:rsidRPr="00074EF0">
        <w:rPr>
          <w:rFonts w:ascii="仿宋_GB2312" w:eastAsia="仿宋_GB2312" w:hAnsi="宋体" w:hint="eastAsia"/>
          <w:sz w:val="28"/>
        </w:rPr>
        <w:t>、投标保证金的退还</w:t>
      </w:r>
    </w:p>
    <w:p w:rsidR="00112E59" w:rsidRPr="00074EF0" w:rsidRDefault="007C1435" w:rsidP="007C1435">
      <w:pPr>
        <w:adjustRightInd w:val="0"/>
        <w:snapToGrid w:val="0"/>
        <w:spacing w:line="360" w:lineRule="auto"/>
        <w:ind w:firstLine="570"/>
        <w:rPr>
          <w:rFonts w:ascii="仿宋_GB2312" w:eastAsia="仿宋_GB2312" w:hAnsi="宋体"/>
          <w:sz w:val="28"/>
        </w:rPr>
      </w:pPr>
      <w:r w:rsidRPr="00074EF0">
        <w:rPr>
          <w:rFonts w:ascii="仿宋_GB2312" w:eastAsia="仿宋_GB2312" w:hAnsi="宋体" w:hint="eastAsia"/>
          <w:sz w:val="28"/>
        </w:rPr>
        <w:t>（1）招标人如有需要要求中标方缴纳履约保证金的，投标人中标后，在中标人与招标人签订正式合同后，投标人投标保证金转入其</w:t>
      </w:r>
      <w:r w:rsidRPr="00074EF0">
        <w:rPr>
          <w:rFonts w:ascii="仿宋_GB2312" w:eastAsia="仿宋_GB2312" w:hAnsi="宋体" w:hint="eastAsia"/>
          <w:sz w:val="28"/>
        </w:rPr>
        <w:lastRenderedPageBreak/>
        <w:t>履约保证金账户；如投标人中标后投标保证金</w:t>
      </w:r>
      <w:r w:rsidRPr="00074EF0">
        <w:rPr>
          <w:rFonts w:ascii="仿宋_GB2312" w:eastAsia="仿宋_GB2312" w:hAnsi="宋体"/>
          <w:sz w:val="28"/>
        </w:rPr>
        <w:t>不</w:t>
      </w:r>
      <w:r w:rsidRPr="00074EF0">
        <w:rPr>
          <w:rFonts w:ascii="仿宋_GB2312" w:eastAsia="仿宋_GB2312" w:hAnsi="宋体" w:hint="eastAsia"/>
          <w:sz w:val="28"/>
        </w:rPr>
        <w:t>转入其履约保证金账户的，请投标人在投标时书面申明。</w:t>
      </w:r>
    </w:p>
    <w:p w:rsidR="00112E59" w:rsidRPr="00074EF0" w:rsidRDefault="007C1435" w:rsidP="007C1435">
      <w:pPr>
        <w:adjustRightInd w:val="0"/>
        <w:snapToGrid w:val="0"/>
        <w:spacing w:line="360" w:lineRule="auto"/>
        <w:ind w:firstLine="570"/>
        <w:rPr>
          <w:rFonts w:ascii="仿宋_GB2312" w:eastAsia="仿宋_GB2312" w:hAnsi="宋体"/>
          <w:sz w:val="28"/>
        </w:rPr>
      </w:pPr>
      <w:r w:rsidRPr="00074EF0">
        <w:rPr>
          <w:rFonts w:ascii="仿宋_GB2312" w:eastAsia="仿宋_GB2312" w:hAnsi="宋体" w:hint="eastAsia"/>
          <w:sz w:val="28"/>
        </w:rPr>
        <w:t>（2）投标人未中标，招标人按照“资金从哪里来，原样回那里去”的原则退还投标人投标保证金。</w:t>
      </w:r>
    </w:p>
    <w:p w:rsidR="00112E59" w:rsidRPr="00074EF0" w:rsidRDefault="007C1435" w:rsidP="007C1435">
      <w:pPr>
        <w:adjustRightInd w:val="0"/>
        <w:snapToGrid w:val="0"/>
        <w:spacing w:line="360" w:lineRule="auto"/>
        <w:ind w:firstLine="570"/>
        <w:rPr>
          <w:rFonts w:ascii="仿宋_GB2312" w:eastAsia="仿宋_GB2312" w:hAnsi="宋体"/>
          <w:sz w:val="28"/>
        </w:rPr>
      </w:pPr>
      <w:r w:rsidRPr="00074EF0">
        <w:rPr>
          <w:rFonts w:ascii="仿宋_GB2312" w:eastAsia="仿宋_GB2312" w:hAnsi="宋体" w:hint="eastAsia"/>
          <w:sz w:val="28"/>
        </w:rPr>
        <w:t>（3）投标保证金不计息。</w:t>
      </w:r>
    </w:p>
    <w:p w:rsidR="00112E59" w:rsidRPr="00074EF0"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hint="eastAsia"/>
          <w:sz w:val="28"/>
        </w:rPr>
        <w:t>（六）履约保证金</w:t>
      </w:r>
    </w:p>
    <w:p w:rsidR="00112E59" w:rsidRPr="00074EF0" w:rsidRDefault="007C1435" w:rsidP="007C1435">
      <w:pPr>
        <w:adjustRightInd w:val="0"/>
        <w:snapToGrid w:val="0"/>
        <w:spacing w:line="360" w:lineRule="auto"/>
        <w:ind w:firstLineChars="250" w:firstLine="700"/>
        <w:rPr>
          <w:rFonts w:ascii="仿宋_GB2312" w:eastAsia="仿宋_GB2312" w:hAnsi="仿宋"/>
          <w:sz w:val="28"/>
        </w:rPr>
      </w:pPr>
      <w:r w:rsidRPr="00074EF0">
        <w:rPr>
          <w:rFonts w:ascii="仿宋_GB2312" w:eastAsia="仿宋_GB2312" w:hAnsi="仿宋" w:hint="eastAsia"/>
          <w:sz w:val="28"/>
        </w:rPr>
        <w:t>1、项目履约保证金信息</w:t>
      </w:r>
    </w:p>
    <w:p w:rsidR="00112E59" w:rsidRPr="00074EF0" w:rsidRDefault="007C1435" w:rsidP="007C1435">
      <w:pPr>
        <w:adjustRightInd w:val="0"/>
        <w:snapToGrid w:val="0"/>
        <w:spacing w:line="360" w:lineRule="auto"/>
        <w:ind w:firstLineChars="300" w:firstLine="840"/>
        <w:rPr>
          <w:rFonts w:ascii="仿宋_GB2312" w:eastAsia="仿宋_GB2312" w:hAnsi="宋体"/>
          <w:sz w:val="28"/>
        </w:rPr>
      </w:pPr>
      <w:r w:rsidRPr="00074EF0">
        <w:rPr>
          <w:rFonts w:ascii="仿宋_GB2312" w:eastAsia="仿宋_GB2312" w:hAnsi="仿宋" w:hint="eastAsia"/>
          <w:sz w:val="28"/>
        </w:rPr>
        <w:t>□</w:t>
      </w:r>
      <w:r w:rsidRPr="00074EF0">
        <w:rPr>
          <w:rFonts w:ascii="仿宋_GB2312" w:eastAsia="仿宋_GB2312" w:hAnsi="宋体" w:hint="eastAsia"/>
          <w:sz w:val="28"/>
        </w:rPr>
        <w:t>有</w:t>
      </w:r>
      <w:r w:rsidRPr="00074EF0">
        <w:rPr>
          <w:rFonts w:ascii="仿宋_GB2312" w:eastAsia="仿宋_GB2312" w:hAnsi="仿宋" w:hint="eastAsia"/>
          <w:sz w:val="28"/>
        </w:rPr>
        <w:t>履约</w:t>
      </w:r>
      <w:r w:rsidRPr="00074EF0">
        <w:rPr>
          <w:rFonts w:ascii="仿宋_GB2312" w:eastAsia="仿宋_GB2312" w:hAnsi="宋体" w:hint="eastAsia"/>
          <w:sz w:val="28"/>
        </w:rPr>
        <w:t xml:space="preserve">保证金           </w:t>
      </w:r>
      <w:r w:rsidRPr="00074EF0">
        <w:rPr>
          <w:rFonts w:ascii="仿宋_GB2312" w:eastAsia="仿宋_GB2312" w:hAnsi="仿宋" w:hint="eastAsia"/>
          <w:sz w:val="28"/>
        </w:rPr>
        <w:t>☑</w:t>
      </w:r>
      <w:r w:rsidRPr="00074EF0">
        <w:rPr>
          <w:rFonts w:ascii="仿宋_GB2312" w:eastAsia="仿宋_GB2312" w:hAnsi="宋体" w:hint="eastAsia"/>
          <w:sz w:val="28"/>
        </w:rPr>
        <w:t>无</w:t>
      </w:r>
      <w:r w:rsidRPr="00074EF0">
        <w:rPr>
          <w:rFonts w:ascii="仿宋_GB2312" w:eastAsia="仿宋_GB2312" w:hAnsi="仿宋" w:hint="eastAsia"/>
          <w:sz w:val="28"/>
        </w:rPr>
        <w:t>履约</w:t>
      </w:r>
      <w:r w:rsidRPr="00074EF0">
        <w:rPr>
          <w:rFonts w:ascii="仿宋_GB2312" w:eastAsia="仿宋_GB2312" w:hAnsi="宋体" w:hint="eastAsia"/>
          <w:sz w:val="28"/>
        </w:rPr>
        <w:t xml:space="preserve">保证金           </w:t>
      </w:r>
    </w:p>
    <w:p w:rsidR="00112E59" w:rsidRPr="00074EF0" w:rsidRDefault="007C1435" w:rsidP="007C1435">
      <w:pPr>
        <w:adjustRightInd w:val="0"/>
        <w:snapToGrid w:val="0"/>
        <w:spacing w:line="360" w:lineRule="auto"/>
        <w:ind w:firstLineChars="300" w:firstLine="840"/>
        <w:rPr>
          <w:rFonts w:ascii="仿宋_GB2312" w:eastAsia="仿宋_GB2312" w:hAnsi="宋体"/>
          <w:sz w:val="28"/>
        </w:rPr>
      </w:pPr>
      <w:r w:rsidRPr="00074EF0">
        <w:rPr>
          <w:rFonts w:ascii="仿宋_GB2312" w:eastAsia="仿宋_GB2312" w:hAnsi="宋体" w:hint="eastAsia"/>
          <w:sz w:val="28"/>
        </w:rPr>
        <w:t>接到中标通知后五日内向招标人指定账户缴纳中标金额的</w:t>
      </w:r>
      <w:r w:rsidRPr="00074EF0">
        <w:rPr>
          <w:rFonts w:ascii="仿宋_GB2312" w:eastAsia="仿宋_GB2312" w:hAnsi="宋体"/>
          <w:sz w:val="28"/>
        </w:rPr>
        <w:t>10</w:t>
      </w:r>
      <w:r w:rsidRPr="00074EF0">
        <w:rPr>
          <w:rFonts w:ascii="仿宋_GB2312" w:eastAsia="仿宋_GB2312" w:hAnsi="宋体" w:hint="eastAsia"/>
          <w:sz w:val="28"/>
        </w:rPr>
        <w:t>%</w:t>
      </w:r>
      <w:r w:rsidRPr="00074EF0">
        <w:rPr>
          <w:rFonts w:ascii="仿宋_GB2312" w:eastAsia="仿宋_GB2312" w:hAnsi="宋体"/>
          <w:sz w:val="28"/>
        </w:rPr>
        <w:t>作为</w:t>
      </w:r>
      <w:r w:rsidRPr="00074EF0">
        <w:rPr>
          <w:rFonts w:ascii="仿宋_GB2312" w:eastAsia="仿宋_GB2312" w:hAnsi="宋体" w:hint="eastAsia"/>
          <w:sz w:val="28"/>
        </w:rPr>
        <w:t>履行合同条款；</w:t>
      </w:r>
    </w:p>
    <w:p w:rsidR="00112E59" w:rsidRPr="00074EF0"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hint="eastAsia"/>
          <w:sz w:val="28"/>
        </w:rPr>
        <w:t>2、</w:t>
      </w:r>
      <w:r w:rsidRPr="00074EF0">
        <w:rPr>
          <w:rFonts w:ascii="仿宋_GB2312" w:eastAsia="仿宋_GB2312" w:hAnsi="仿宋" w:hint="eastAsia"/>
          <w:sz w:val="28"/>
        </w:rPr>
        <w:t>履约</w:t>
      </w:r>
      <w:r w:rsidRPr="00074EF0">
        <w:rPr>
          <w:rFonts w:ascii="仿宋_GB2312" w:eastAsia="仿宋_GB2312" w:hAnsi="宋体" w:hint="eastAsia"/>
          <w:sz w:val="28"/>
        </w:rPr>
        <w:t>保证金的缴纳</w:t>
      </w:r>
    </w:p>
    <w:p w:rsidR="00112E59" w:rsidRPr="00074EF0"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hint="eastAsia"/>
          <w:sz w:val="28"/>
        </w:rPr>
        <w:t>（1）</w:t>
      </w:r>
      <w:r w:rsidRPr="00074EF0">
        <w:rPr>
          <w:rFonts w:ascii="仿宋_GB2312" w:eastAsia="仿宋_GB2312" w:hAnsi="仿宋" w:hint="eastAsia"/>
          <w:sz w:val="28"/>
        </w:rPr>
        <w:t>履约</w:t>
      </w:r>
      <w:r w:rsidRPr="00074EF0">
        <w:rPr>
          <w:rFonts w:ascii="仿宋_GB2312" w:eastAsia="仿宋_GB2312" w:hAnsi="宋体" w:hint="eastAsia"/>
          <w:sz w:val="28"/>
        </w:rPr>
        <w:t>保证金需以投标人名义采用银行转账或汇款等方式缴纳，不接受现金或个人账户缴纳保证金。</w:t>
      </w:r>
    </w:p>
    <w:p w:rsidR="00112E59" w:rsidRPr="00074EF0"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hint="eastAsia"/>
          <w:sz w:val="28"/>
        </w:rPr>
        <w:t>（2）投标人在缴纳</w:t>
      </w:r>
      <w:r w:rsidRPr="00074EF0">
        <w:rPr>
          <w:rFonts w:ascii="仿宋_GB2312" w:eastAsia="仿宋_GB2312" w:hAnsi="仿宋" w:hint="eastAsia"/>
          <w:sz w:val="28"/>
        </w:rPr>
        <w:t>履约</w:t>
      </w:r>
      <w:r w:rsidRPr="00074EF0">
        <w:rPr>
          <w:rFonts w:ascii="仿宋_GB2312" w:eastAsia="仿宋_GB2312" w:hAnsi="宋体" w:hint="eastAsia"/>
          <w:sz w:val="28"/>
        </w:rPr>
        <w:t>保证金时，需在进帐凭证上注明投标单位全称，投标项目编号和名称，联系人及联系方式。</w:t>
      </w:r>
    </w:p>
    <w:p w:rsidR="00112E59" w:rsidRPr="00074EF0" w:rsidRDefault="007C1435" w:rsidP="007C1435">
      <w:pPr>
        <w:adjustRightInd w:val="0"/>
        <w:snapToGrid w:val="0"/>
        <w:spacing w:line="360" w:lineRule="auto"/>
        <w:ind w:firstLineChars="250" w:firstLine="700"/>
        <w:rPr>
          <w:rFonts w:ascii="仿宋_GB2312" w:eastAsia="仿宋_GB2312" w:hAnsi="宋体"/>
          <w:sz w:val="28"/>
        </w:rPr>
      </w:pPr>
      <w:r w:rsidRPr="00074EF0">
        <w:rPr>
          <w:rFonts w:ascii="仿宋_GB2312" w:eastAsia="仿宋_GB2312" w:hAnsi="宋体"/>
          <w:sz w:val="28"/>
        </w:rPr>
        <w:t>3</w:t>
      </w:r>
      <w:r w:rsidRPr="00074EF0">
        <w:rPr>
          <w:rFonts w:ascii="仿宋_GB2312" w:eastAsia="仿宋_GB2312" w:hAnsi="宋体" w:hint="eastAsia"/>
          <w:sz w:val="28"/>
        </w:rPr>
        <w:t>、</w:t>
      </w:r>
      <w:r w:rsidRPr="00074EF0">
        <w:rPr>
          <w:rFonts w:ascii="仿宋_GB2312" w:eastAsia="仿宋_GB2312" w:hAnsi="仿宋" w:hint="eastAsia"/>
          <w:sz w:val="28"/>
        </w:rPr>
        <w:t>履约</w:t>
      </w:r>
      <w:r w:rsidRPr="00074EF0">
        <w:rPr>
          <w:rFonts w:ascii="仿宋_GB2312" w:eastAsia="仿宋_GB2312" w:hAnsi="宋体" w:hint="eastAsia"/>
          <w:sz w:val="28"/>
        </w:rPr>
        <w:t>保证金的扣划</w:t>
      </w:r>
    </w:p>
    <w:p w:rsidR="00112E59" w:rsidRPr="00074EF0" w:rsidRDefault="007C1435" w:rsidP="007C1435">
      <w:pPr>
        <w:adjustRightInd w:val="0"/>
        <w:snapToGrid w:val="0"/>
        <w:spacing w:line="360" w:lineRule="auto"/>
        <w:ind w:firstLine="570"/>
        <w:rPr>
          <w:rFonts w:ascii="仿宋_GB2312" w:eastAsia="仿宋_GB2312" w:hAnsi="宋体"/>
          <w:sz w:val="28"/>
        </w:rPr>
      </w:pPr>
      <w:r w:rsidRPr="00074EF0">
        <w:rPr>
          <w:rFonts w:ascii="仿宋_GB2312" w:eastAsia="仿宋_GB2312" w:hAnsi="宋体" w:hint="eastAsia"/>
          <w:sz w:val="28"/>
        </w:rPr>
        <w:t>当合同执行过程中发生违反合同规定或违约行为时，应扣划投标人缴纳的履约保证金。</w:t>
      </w:r>
    </w:p>
    <w:p w:rsidR="00112E59" w:rsidRPr="00074EF0"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sz w:val="28"/>
        </w:rPr>
        <w:t>4</w:t>
      </w:r>
      <w:r w:rsidRPr="00074EF0">
        <w:rPr>
          <w:rFonts w:ascii="仿宋_GB2312" w:eastAsia="仿宋_GB2312" w:hAnsi="宋体" w:hint="eastAsia"/>
          <w:sz w:val="28"/>
        </w:rPr>
        <w:t>、</w:t>
      </w:r>
      <w:r w:rsidRPr="00074EF0">
        <w:rPr>
          <w:rFonts w:ascii="仿宋_GB2312" w:eastAsia="仿宋_GB2312" w:hAnsi="仿宋" w:hint="eastAsia"/>
          <w:sz w:val="28"/>
        </w:rPr>
        <w:t>履约</w:t>
      </w:r>
      <w:r w:rsidRPr="00074EF0">
        <w:rPr>
          <w:rFonts w:ascii="仿宋_GB2312" w:eastAsia="仿宋_GB2312" w:hAnsi="宋体" w:hint="eastAsia"/>
          <w:sz w:val="28"/>
        </w:rPr>
        <w:t>保证金的退还</w:t>
      </w:r>
    </w:p>
    <w:p w:rsidR="00112E59" w:rsidRPr="00074EF0" w:rsidRDefault="007C1435" w:rsidP="007C1435">
      <w:pPr>
        <w:adjustRightInd w:val="0"/>
        <w:snapToGrid w:val="0"/>
        <w:spacing w:line="360" w:lineRule="auto"/>
        <w:ind w:firstLine="570"/>
        <w:rPr>
          <w:rFonts w:ascii="仿宋_GB2312" w:eastAsia="仿宋_GB2312" w:hAnsi="宋体"/>
          <w:sz w:val="28"/>
        </w:rPr>
      </w:pPr>
      <w:r w:rsidRPr="00074EF0">
        <w:rPr>
          <w:rFonts w:ascii="仿宋_GB2312" w:eastAsia="仿宋_GB2312" w:hAnsi="宋体" w:hint="eastAsia"/>
          <w:sz w:val="28"/>
        </w:rPr>
        <w:t>（1）</w:t>
      </w:r>
      <w:proofErr w:type="gramStart"/>
      <w:r w:rsidRPr="00074EF0">
        <w:rPr>
          <w:rFonts w:ascii="仿宋_GB2312" w:eastAsia="仿宋_GB2312" w:hAnsi="宋体" w:hint="eastAsia"/>
          <w:sz w:val="28"/>
        </w:rPr>
        <w:t>项目结项后</w:t>
      </w:r>
      <w:proofErr w:type="gramEnd"/>
      <w:r w:rsidRPr="00074EF0">
        <w:rPr>
          <w:rFonts w:ascii="仿宋_GB2312" w:eastAsia="仿宋_GB2312" w:hAnsi="宋体" w:hint="eastAsia"/>
          <w:sz w:val="28"/>
        </w:rPr>
        <w:t>满足退还标准</w:t>
      </w:r>
      <w:proofErr w:type="gramStart"/>
      <w:r w:rsidRPr="00074EF0">
        <w:rPr>
          <w:rFonts w:ascii="仿宋_GB2312" w:eastAsia="仿宋_GB2312" w:hAnsi="宋体" w:hint="eastAsia"/>
          <w:sz w:val="28"/>
        </w:rPr>
        <w:t>且资料</w:t>
      </w:r>
      <w:proofErr w:type="gramEnd"/>
      <w:r w:rsidRPr="00074EF0">
        <w:rPr>
          <w:rFonts w:ascii="仿宋_GB2312" w:eastAsia="仿宋_GB2312" w:hAnsi="宋体" w:hint="eastAsia"/>
          <w:sz w:val="28"/>
        </w:rPr>
        <w:t>齐全；</w:t>
      </w:r>
    </w:p>
    <w:p w:rsidR="00112E59" w:rsidRPr="00074EF0" w:rsidRDefault="007C1435" w:rsidP="007C1435">
      <w:pPr>
        <w:adjustRightInd w:val="0"/>
        <w:snapToGrid w:val="0"/>
        <w:spacing w:line="360" w:lineRule="auto"/>
        <w:ind w:firstLine="570"/>
        <w:rPr>
          <w:rFonts w:ascii="仿宋_GB2312" w:eastAsia="仿宋_GB2312" w:hAnsi="宋体"/>
          <w:sz w:val="28"/>
        </w:rPr>
      </w:pPr>
      <w:r w:rsidRPr="00074EF0">
        <w:rPr>
          <w:rFonts w:ascii="仿宋_GB2312" w:eastAsia="仿宋_GB2312" w:hAnsi="宋体" w:hint="eastAsia"/>
          <w:sz w:val="28"/>
        </w:rPr>
        <w:t>（2）</w:t>
      </w:r>
      <w:r w:rsidRPr="00074EF0">
        <w:rPr>
          <w:rFonts w:ascii="仿宋_GB2312" w:eastAsia="仿宋_GB2312" w:hAnsi="仿宋" w:hint="eastAsia"/>
          <w:sz w:val="28"/>
        </w:rPr>
        <w:t>履约</w:t>
      </w:r>
      <w:r w:rsidRPr="00074EF0">
        <w:rPr>
          <w:rFonts w:ascii="仿宋_GB2312" w:eastAsia="仿宋_GB2312" w:hAnsi="宋体" w:hint="eastAsia"/>
          <w:sz w:val="28"/>
        </w:rPr>
        <w:t>保证金不计息。</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（七）招标文件的解释及咨询</w:t>
      </w:r>
    </w:p>
    <w:p w:rsidR="00112E59" w:rsidRDefault="007C1435" w:rsidP="007C1435">
      <w:pPr>
        <w:adjustRightInd w:val="0"/>
        <w:snapToGrid w:val="0"/>
        <w:spacing w:line="360" w:lineRule="auto"/>
        <w:ind w:firstLineChars="300" w:firstLine="840"/>
        <w:rPr>
          <w:rFonts w:ascii="仿宋_GB2312" w:eastAsia="仿宋_GB2312" w:hAnsi="宋体"/>
          <w:sz w:val="28"/>
        </w:rPr>
      </w:pPr>
      <w:r>
        <w:rPr>
          <w:rFonts w:ascii="仿宋_GB2312" w:eastAsia="仿宋_GB2312" w:hAnsi="宋体" w:hint="eastAsia"/>
          <w:sz w:val="28"/>
        </w:rPr>
        <w:t>本招标文件的解释权属招标人，对本次招标有任何询问，请与昆山农商银行本次招标联系人联系。</w:t>
      </w:r>
    </w:p>
    <w:p w:rsidR="00112E59" w:rsidRDefault="007C1435" w:rsidP="007C1435">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二、招标文件说明</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（一）是否限价招标</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宋体" w:hAnsi="宋体" w:hint="eastAsia"/>
          <w:sz w:val="28"/>
        </w:rPr>
        <w:t>☑</w:t>
      </w:r>
      <w:r>
        <w:rPr>
          <w:rFonts w:ascii="仿宋_GB2312" w:eastAsia="仿宋_GB2312" w:hAnsi="宋体"/>
          <w:sz w:val="28"/>
        </w:rPr>
        <w:t xml:space="preserve"> 是        最高限价</w:t>
      </w:r>
      <w:r>
        <w:rPr>
          <w:rFonts w:ascii="仿宋_GB2312" w:eastAsia="仿宋_GB2312" w:hAnsi="宋体"/>
          <w:sz w:val="28"/>
          <w:u w:val="single"/>
        </w:rPr>
        <w:t xml:space="preserve">    </w:t>
      </w:r>
      <w:r>
        <w:rPr>
          <w:rFonts w:ascii="仿宋_GB2312" w:eastAsia="仿宋_GB2312" w:hAnsi="宋体" w:hint="eastAsia"/>
          <w:sz w:val="28"/>
          <w:u w:val="single"/>
        </w:rPr>
        <w:t>220</w:t>
      </w:r>
      <w:r>
        <w:rPr>
          <w:rFonts w:ascii="仿宋_GB2312" w:eastAsia="仿宋_GB2312" w:hAnsi="宋体"/>
          <w:sz w:val="28"/>
          <w:u w:val="single"/>
        </w:rPr>
        <w:t xml:space="preserve">    </w:t>
      </w:r>
      <w:r>
        <w:rPr>
          <w:rFonts w:ascii="仿宋_GB2312" w:eastAsia="仿宋_GB2312" w:hAnsi="宋体" w:hint="eastAsia"/>
          <w:sz w:val="28"/>
        </w:rPr>
        <w:t>（元/月/台）</w:t>
      </w:r>
      <w:r>
        <w:rPr>
          <w:rFonts w:ascii="仿宋_GB2312" w:eastAsia="仿宋_GB2312" w:hAnsi="宋体"/>
          <w:sz w:val="28"/>
        </w:rPr>
        <w:t xml:space="preserve">          </w:t>
      </w:r>
      <w:r>
        <w:rPr>
          <w:rFonts w:ascii="宋体" w:hAnsi="宋体" w:hint="eastAsia"/>
          <w:sz w:val="28"/>
        </w:rPr>
        <w:t>□</w:t>
      </w:r>
      <w:r>
        <w:rPr>
          <w:rFonts w:ascii="宋体" w:hAnsi="宋体"/>
          <w:sz w:val="28"/>
        </w:rPr>
        <w:t xml:space="preserve"> </w:t>
      </w:r>
      <w:r>
        <w:rPr>
          <w:rFonts w:ascii="宋体" w:hAnsi="宋体" w:hint="eastAsia"/>
          <w:sz w:val="28"/>
        </w:rPr>
        <w:t>否</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（二）项目实施时间、地点和方式</w:t>
      </w:r>
    </w:p>
    <w:p w:rsidR="00112E59" w:rsidRPr="00074EF0"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hint="eastAsia"/>
          <w:sz w:val="28"/>
        </w:rPr>
        <w:t>实施时间：合同签订后</w:t>
      </w:r>
      <w:r w:rsidR="00074EF0" w:rsidRPr="00074EF0">
        <w:rPr>
          <w:rFonts w:ascii="仿宋_GB2312" w:eastAsia="仿宋_GB2312" w:hAnsi="宋体" w:hint="eastAsia"/>
          <w:sz w:val="28"/>
        </w:rPr>
        <w:t>，根据通知的维保开始时间至结束时间实施。</w:t>
      </w:r>
    </w:p>
    <w:p w:rsidR="00112E59" w:rsidRPr="00074EF0"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hint="eastAsia"/>
          <w:sz w:val="28"/>
        </w:rPr>
        <w:t>实施地点：招标人银</w:t>
      </w:r>
      <w:proofErr w:type="gramStart"/>
      <w:r w:rsidRPr="00074EF0">
        <w:rPr>
          <w:rFonts w:ascii="仿宋_GB2312" w:eastAsia="仿宋_GB2312" w:hAnsi="宋体" w:hint="eastAsia"/>
          <w:sz w:val="28"/>
        </w:rPr>
        <w:t>医通项目</w:t>
      </w:r>
      <w:proofErr w:type="gramEnd"/>
      <w:r w:rsidRPr="00074EF0">
        <w:rPr>
          <w:rFonts w:ascii="仿宋_GB2312" w:eastAsia="仿宋_GB2312" w:hAnsi="宋体" w:hint="eastAsia"/>
          <w:sz w:val="28"/>
        </w:rPr>
        <w:t>合作医院（昆山范围内）</w:t>
      </w:r>
    </w:p>
    <w:p w:rsidR="00112E59"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hint="eastAsia"/>
          <w:sz w:val="28"/>
        </w:rPr>
        <w:t>实施方式：现场实施</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（三）合同款的支付条件、时间和支付方式</w:t>
      </w:r>
    </w:p>
    <w:p w:rsidR="00112E59"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hint="eastAsia"/>
          <w:sz w:val="28"/>
        </w:rPr>
        <w:t>合同签订后，在合约期内以实际下单维保设备月数按年度结算，先提供服务后付款。服务期满后，以银行转账形式一次性支付服务费用</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（四）评标方法、评标标准</w:t>
      </w:r>
    </w:p>
    <w:p w:rsidR="00112E59" w:rsidRPr="00074EF0"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hint="eastAsia"/>
          <w:sz w:val="28"/>
        </w:rPr>
        <w:t>以供应商对物品项的最低有效报价确定该物品项的中选候选人。如供应</w:t>
      </w:r>
      <w:proofErr w:type="gramStart"/>
      <w:r w:rsidRPr="00074EF0">
        <w:rPr>
          <w:rFonts w:ascii="仿宋_GB2312" w:eastAsia="仿宋_GB2312" w:hAnsi="宋体" w:hint="eastAsia"/>
          <w:sz w:val="28"/>
        </w:rPr>
        <w:t>商有效</w:t>
      </w:r>
      <w:proofErr w:type="gramEnd"/>
      <w:r w:rsidRPr="00074EF0">
        <w:rPr>
          <w:rFonts w:ascii="仿宋_GB2312" w:eastAsia="仿宋_GB2312" w:hAnsi="宋体" w:hint="eastAsia"/>
          <w:sz w:val="28"/>
        </w:rPr>
        <w:t>最低报价相同且其他优惠条件相同，则抽签选择中标候选供应商</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（五）</w:t>
      </w:r>
      <w:proofErr w:type="gramStart"/>
      <w:r>
        <w:rPr>
          <w:rFonts w:ascii="仿宋_GB2312" w:eastAsia="仿宋_GB2312" w:hAnsi="宋体" w:hint="eastAsia"/>
          <w:sz w:val="28"/>
        </w:rPr>
        <w:t>拟签订</w:t>
      </w:r>
      <w:proofErr w:type="gramEnd"/>
      <w:r>
        <w:rPr>
          <w:rFonts w:ascii="仿宋_GB2312" w:eastAsia="仿宋_GB2312" w:hAnsi="宋体" w:hint="eastAsia"/>
          <w:sz w:val="28"/>
        </w:rPr>
        <w:t>的合同文本</w:t>
      </w:r>
    </w:p>
    <w:p w:rsidR="00112E59"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hint="eastAsia"/>
          <w:sz w:val="28"/>
        </w:rPr>
        <w:t>详见第四部分附件</w:t>
      </w:r>
      <w:r w:rsidRPr="00074EF0">
        <w:rPr>
          <w:rFonts w:ascii="仿宋_GB2312" w:eastAsia="仿宋_GB2312" w:hAnsi="宋体"/>
          <w:sz w:val="28"/>
        </w:rPr>
        <w:t>5</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（六）其他说明</w:t>
      </w:r>
    </w:p>
    <w:p w:rsidR="00112E59"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hint="eastAsia"/>
          <w:sz w:val="28"/>
        </w:rPr>
        <w:t>无</w:t>
      </w:r>
    </w:p>
    <w:p w:rsidR="00112E59" w:rsidRDefault="007C1435" w:rsidP="007C1435">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三、投标文件说明</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（一）要求</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1、投标人应仔细阅读招标文件的所有内容，按招标文件的要求提供投标文件，并保证所提供的全部资料的真实性，以使其投标对招标文件</w:t>
      </w:r>
      <w:proofErr w:type="gramStart"/>
      <w:r>
        <w:rPr>
          <w:rFonts w:ascii="仿宋_GB2312" w:eastAsia="仿宋_GB2312" w:hAnsi="宋体" w:hint="eastAsia"/>
          <w:sz w:val="28"/>
        </w:rPr>
        <w:t>作出</w:t>
      </w:r>
      <w:proofErr w:type="gramEnd"/>
      <w:r>
        <w:rPr>
          <w:rFonts w:ascii="仿宋_GB2312" w:eastAsia="仿宋_GB2312" w:hAnsi="宋体" w:hint="eastAsia"/>
          <w:sz w:val="28"/>
        </w:rPr>
        <w:t>实质性响应，否则其投标可能被拒绝；</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2、除非有特殊要求，招标文件不单独提供招标设备（系统）或服务使用地的自然环境、气候条件、公用设施等情况，投标人被视为熟悉上述情况。</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（二）投标文件的组成</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投标文件应包括但不限于下列所列文件：</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1、法定代表人身份证明或法定代表人授权委托书（法定代表人参加投标，不用此委托书）。</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2、投标书</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必须按照本招标文件第四部分附件的格式要求制作，未经招标人书面同意，该格式不允许作任何修改。</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3、投标价格一览表（须另装，详见“投标文件的签署及规定”）</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应包括投标报价、维护承诺、其他重要补充事项等内容。</w:t>
      </w:r>
    </w:p>
    <w:p w:rsidR="00112E59" w:rsidRPr="00074EF0"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hint="eastAsia"/>
          <w:sz w:val="28"/>
        </w:rPr>
        <w:t>4、服务内容描述</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投标人必须对“招标项目要求”逐个或分块地</w:t>
      </w:r>
      <w:proofErr w:type="gramStart"/>
      <w:r>
        <w:rPr>
          <w:rFonts w:ascii="仿宋_GB2312" w:eastAsia="仿宋_GB2312" w:hAnsi="宋体" w:hint="eastAsia"/>
          <w:sz w:val="28"/>
        </w:rPr>
        <w:t>作出</w:t>
      </w:r>
      <w:proofErr w:type="gramEnd"/>
      <w:r>
        <w:rPr>
          <w:rFonts w:ascii="仿宋_GB2312" w:eastAsia="仿宋_GB2312" w:hAnsi="宋体" w:hint="eastAsia"/>
          <w:sz w:val="28"/>
        </w:rPr>
        <w:t>实质性响应，其响应</w:t>
      </w:r>
      <w:proofErr w:type="gramStart"/>
      <w:r>
        <w:rPr>
          <w:rFonts w:ascii="仿宋_GB2312" w:eastAsia="仿宋_GB2312" w:hAnsi="宋体" w:hint="eastAsia"/>
          <w:sz w:val="28"/>
        </w:rPr>
        <w:t>应</w:t>
      </w:r>
      <w:proofErr w:type="gramEnd"/>
      <w:r>
        <w:rPr>
          <w:rFonts w:ascii="仿宋_GB2312" w:eastAsia="仿宋_GB2312" w:hAnsi="宋体" w:hint="eastAsia"/>
          <w:sz w:val="28"/>
        </w:rPr>
        <w:t>与招标文件内容采用相同的顺序，对每个需求的响应必须遵循如下规则：</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1）重复该需求；</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2）用“是/否”来表明</w:t>
      </w:r>
      <w:proofErr w:type="gramStart"/>
      <w:r>
        <w:rPr>
          <w:rFonts w:ascii="仿宋_GB2312" w:eastAsia="仿宋_GB2312" w:hAnsi="宋体" w:hint="eastAsia"/>
          <w:sz w:val="28"/>
        </w:rPr>
        <w:t>该需求</w:t>
      </w:r>
      <w:proofErr w:type="gramEnd"/>
      <w:r>
        <w:rPr>
          <w:rFonts w:ascii="仿宋_GB2312" w:eastAsia="仿宋_GB2312" w:hAnsi="宋体" w:hint="eastAsia"/>
          <w:sz w:val="28"/>
        </w:rPr>
        <w:t>是否被满足；</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3）简要描述如何满足该需求，如果该响应在投标文件其他部分有详述，可在该处简单应答，但必须给出确切的位置索引；</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4）解释投标文件或投标方案与招标项目需求之间的偏差，用数量来表示的需求，必须用确切的数量单位来响应。</w:t>
      </w:r>
    </w:p>
    <w:p w:rsidR="00112E59" w:rsidRPr="00074EF0"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hint="eastAsia"/>
          <w:sz w:val="28"/>
        </w:rPr>
        <w:t>5、项目实施计划</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应根据对项目需求的理解，提出详细、切实可行的项目实施计划及方案。</w:t>
      </w:r>
    </w:p>
    <w:p w:rsidR="00112E59" w:rsidRPr="00074EF0"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hint="eastAsia"/>
          <w:sz w:val="28"/>
        </w:rPr>
        <w:lastRenderedPageBreak/>
        <w:t>6、售后服务计划</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应说明售后服务的内容、形式、收费标准；维护单位名称、地点、人员；服务响应时间等，并应包含免费维护期及期外的售后服务计划。</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7、投标人情况简介</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应包含投标人基本情况与背景资料、业务经营情况、最近三年类似相关项目实施情况、及投标人最新的经过审计的财务报表、相关内控制度及连续性方案等。</w:t>
      </w:r>
    </w:p>
    <w:p w:rsidR="00112E59" w:rsidRPr="00074EF0"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hint="eastAsia"/>
          <w:sz w:val="28"/>
        </w:rPr>
        <w:t>8、投标人资格证明文件</w:t>
      </w:r>
    </w:p>
    <w:p w:rsidR="00112E59" w:rsidRPr="00074EF0"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hint="eastAsia"/>
          <w:sz w:val="28"/>
        </w:rPr>
        <w:t>1）投标人营业执照复印件；</w:t>
      </w:r>
    </w:p>
    <w:p w:rsidR="00112E59" w:rsidRPr="00074EF0"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hint="eastAsia"/>
          <w:sz w:val="28"/>
        </w:rPr>
        <w:t>2）若分公司参加投标的，需总公司的正式授权书（即签订合同只与有法人资格的公司签订）；</w:t>
      </w:r>
    </w:p>
    <w:p w:rsidR="00112E59" w:rsidRPr="00074EF0"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hint="eastAsia"/>
          <w:sz w:val="28"/>
        </w:rPr>
        <w:t>3）生产厂商授权函；</w:t>
      </w:r>
    </w:p>
    <w:p w:rsidR="00112E59" w:rsidRPr="00074EF0"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hint="eastAsia"/>
          <w:sz w:val="28"/>
        </w:rPr>
        <w:t>4）其他相关资格证明文件。</w:t>
      </w:r>
    </w:p>
    <w:p w:rsidR="00112E59" w:rsidRPr="00074EF0"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hint="eastAsia"/>
          <w:sz w:val="28"/>
        </w:rPr>
        <w:t>9、供应商反腐败/反贿赂承诺书</w:t>
      </w:r>
    </w:p>
    <w:p w:rsidR="00112E59" w:rsidRPr="00074EF0"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hint="eastAsia"/>
          <w:sz w:val="28"/>
        </w:rPr>
        <w:t>必须按照本招标文件第四部分附件6的格式要求制作，未经招标人书面同意，该格式不允许作任何修改。</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10、其他</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1）投标方实施其它银行此产品案例的合同复印件或加盖单位公章的产品定单；</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2）投标人自愿提供的其他全部文件；</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3）优惠条款的说明等。</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（三）投标文件的签署及规定</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1、投标人应准备</w:t>
      </w:r>
      <w:r w:rsidRPr="00074EF0">
        <w:rPr>
          <w:rFonts w:ascii="仿宋_GB2312" w:eastAsia="仿宋_GB2312" w:hAnsi="宋体" w:hint="eastAsia"/>
          <w:sz w:val="28"/>
        </w:rPr>
        <w:t>一份正本、二份副本、一份电子档，正副本及电子</w:t>
      </w:r>
      <w:proofErr w:type="gramStart"/>
      <w:r w:rsidRPr="00074EF0">
        <w:rPr>
          <w:rFonts w:ascii="仿宋_GB2312" w:eastAsia="仿宋_GB2312" w:hAnsi="宋体" w:hint="eastAsia"/>
          <w:sz w:val="28"/>
        </w:rPr>
        <w:t>档</w:t>
      </w:r>
      <w:proofErr w:type="gramEnd"/>
      <w:r w:rsidRPr="00074EF0">
        <w:rPr>
          <w:rFonts w:ascii="仿宋_GB2312" w:eastAsia="仿宋_GB2312" w:hAnsi="宋体" w:hint="eastAsia"/>
          <w:sz w:val="28"/>
        </w:rPr>
        <w:t>均不含报价单，另装一份密封投标报价单和一份投标保证金回执单（报价单与保证金回执分装）。</w:t>
      </w:r>
      <w:r>
        <w:rPr>
          <w:rFonts w:ascii="仿宋_GB2312" w:eastAsia="仿宋_GB2312" w:hAnsi="宋体" w:hint="eastAsia"/>
          <w:sz w:val="28"/>
        </w:rPr>
        <w:t>在每一份投标文件上要明确注明</w:t>
      </w:r>
      <w:r>
        <w:rPr>
          <w:rFonts w:ascii="仿宋_GB2312" w:eastAsia="仿宋_GB2312" w:hAnsi="宋体" w:hint="eastAsia"/>
          <w:sz w:val="28"/>
        </w:rPr>
        <w:lastRenderedPageBreak/>
        <w:t>“正本”、“副本”、“电子档”、“报价单”、“保证金回执单”字样，若正本和副本有差异以正本为准；</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 xml:space="preserve">2、投标文件正本、副本、报价单须统一用A4纸打印装订并由投标人法定代表人或授权代理人在正本封面上签章处签字并加盖公章、骑缝章； </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3、投标文件须标注页码，封面后的第一页为标书的目录，整本</w:t>
      </w:r>
      <w:proofErr w:type="gramStart"/>
      <w:r>
        <w:rPr>
          <w:rFonts w:ascii="仿宋_GB2312" w:eastAsia="仿宋_GB2312" w:hAnsi="宋体" w:hint="eastAsia"/>
          <w:sz w:val="28"/>
        </w:rPr>
        <w:t>标书须</w:t>
      </w:r>
      <w:proofErr w:type="gramEnd"/>
      <w:r>
        <w:rPr>
          <w:rFonts w:ascii="仿宋_GB2312" w:eastAsia="仿宋_GB2312" w:hAnsi="宋体" w:hint="eastAsia"/>
          <w:sz w:val="28"/>
        </w:rPr>
        <w:t>标注统一的页码，成功案例合同等复印件可以手工填上统一的页码；</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4、除投标人对错漏处作必要修改外，投标文件中不许有加行、涂抹或改写。如有修改错漏处，必须由投标人法定代表人或授权代理人签字并加盖公章。</w:t>
      </w:r>
    </w:p>
    <w:p w:rsidR="00112E59" w:rsidRDefault="007C1435" w:rsidP="007C1435">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四、投标文件的递交</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（一）投标文件的密封和递交</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1、投标人应将投标文件的</w:t>
      </w:r>
      <w:r w:rsidRPr="00074EF0">
        <w:rPr>
          <w:rFonts w:ascii="仿宋_GB2312" w:eastAsia="仿宋_GB2312" w:hAnsi="宋体" w:hint="eastAsia"/>
          <w:sz w:val="28"/>
        </w:rPr>
        <w:t>正、副本、报价单和电子档、保证金回执</w:t>
      </w:r>
      <w:proofErr w:type="gramStart"/>
      <w:r w:rsidRPr="00074EF0">
        <w:rPr>
          <w:rFonts w:ascii="仿宋_GB2312" w:eastAsia="仿宋_GB2312" w:hAnsi="宋体" w:hint="eastAsia"/>
          <w:sz w:val="28"/>
        </w:rPr>
        <w:t>单分别</w:t>
      </w:r>
      <w:proofErr w:type="gramEnd"/>
      <w:r w:rsidRPr="00074EF0">
        <w:rPr>
          <w:rFonts w:ascii="仿宋_GB2312" w:eastAsia="仿宋_GB2312" w:hAnsi="宋体" w:hint="eastAsia"/>
          <w:sz w:val="28"/>
        </w:rPr>
        <w:t>用非透明文件袋密封，在封签处加盖公章，并标明投标人名称、正本（或副本、报价单、电子档、回执单）招标编号、投标产</w:t>
      </w:r>
      <w:r>
        <w:rPr>
          <w:rFonts w:ascii="仿宋_GB2312" w:eastAsia="仿宋_GB2312" w:hAnsi="宋体" w:hint="eastAsia"/>
          <w:sz w:val="28"/>
        </w:rPr>
        <w:t>品名称；</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2、每一密封袋上注明“于开标前不准启封”的字样；</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3、投标价格表及其它各种承诺均须有法定代表人（或其委托的全权代表人）的签字、日期并加盖公章。</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（二）投标文件的修改和撤回</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2、投标人对投标文件进行补充、修改的书面材料或撤回的通知应按本招标文件规定进行编写、密封、标注和递送，并注明“补充/修改投标文件”或“撤回投标”字样；</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3、投标截止时间以后不得对投标文件进行修改或补充。</w:t>
      </w:r>
    </w:p>
    <w:p w:rsidR="00112E59" w:rsidRDefault="007C1435" w:rsidP="007C1435">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五、开标和评标</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（一）开标</w:t>
      </w:r>
    </w:p>
    <w:p w:rsidR="00112E59" w:rsidRDefault="007C1435" w:rsidP="007C1435">
      <w:pPr>
        <w:adjustRightInd w:val="0"/>
        <w:snapToGrid w:val="0"/>
        <w:spacing w:line="360" w:lineRule="auto"/>
        <w:ind w:firstLineChars="200" w:firstLine="560"/>
        <w:rPr>
          <w:rFonts w:ascii="仿宋_GB2312" w:eastAsia="仿宋_GB2312" w:hAnsi="宋体"/>
          <w:sz w:val="28"/>
        </w:rPr>
      </w:pPr>
      <w:r w:rsidRPr="00074EF0">
        <w:rPr>
          <w:rFonts w:ascii="仿宋_GB2312" w:eastAsia="仿宋_GB2312" w:hAnsi="宋体" w:hint="eastAsia"/>
          <w:sz w:val="28"/>
        </w:rPr>
        <w:t>此次招标采用：本行评标专家组进行现场开标、评标。</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（二）评标因素</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1、招标人根据具体招标项目分类对每一个投标条件进行比较。对其内容进行分析比较：</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1）投标价格；</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w:t>
      </w:r>
      <w:proofErr w:type="gramStart"/>
      <w:r>
        <w:rPr>
          <w:rFonts w:ascii="仿宋_GB2312" w:eastAsia="仿宋_GB2312" w:hAnsi="宋体" w:hint="eastAsia"/>
          <w:sz w:val="28"/>
        </w:rPr>
        <w:t>方整体</w:t>
      </w:r>
      <w:proofErr w:type="gramEnd"/>
      <w:r>
        <w:rPr>
          <w:rFonts w:ascii="仿宋_GB2312" w:eastAsia="仿宋_GB2312" w:hAnsi="宋体" w:hint="eastAsia"/>
          <w:sz w:val="28"/>
        </w:rPr>
        <w:t>实力及成功案例总数；</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3）投标方技术方案、成功案例分析及产品特制设计；</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4）投标方技术实力（研发人员、售后服务能力）；</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5）投标方的资信情况和履约能力；</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6）投标方提供的其他优惠条件。</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（三）投标文件的审查</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1、开标后，招标人将组织审查投标文件是否完整，是否有计算错误，文件是否恰当地签署；</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2、在对投标文件进行详细评估之前，招标人将依据投标人提供的资格证明文件审查投标人的财务、技术和生产能力。如果确定投标人无能力提供设备（系统）和技术支持，其投标将被拒绝；</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3、招标人将确定每一投标是否对招标文件的要求</w:t>
      </w:r>
      <w:proofErr w:type="gramStart"/>
      <w:r>
        <w:rPr>
          <w:rFonts w:ascii="仿宋_GB2312" w:eastAsia="仿宋_GB2312" w:hAnsi="宋体" w:hint="eastAsia"/>
          <w:sz w:val="28"/>
        </w:rPr>
        <w:t>作出</w:t>
      </w:r>
      <w:proofErr w:type="gramEnd"/>
      <w:r>
        <w:rPr>
          <w:rFonts w:ascii="仿宋_GB2312" w:eastAsia="仿宋_GB2312" w:hAnsi="宋体" w:hint="eastAsia"/>
          <w:sz w:val="28"/>
        </w:rPr>
        <w:t>了实质性的响应，而没有明显的偏离或保留；</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4、招标人判断投标文件的响应性仅基于投标文件本身而不靠外</w:t>
      </w:r>
      <w:r>
        <w:rPr>
          <w:rFonts w:ascii="仿宋_GB2312" w:eastAsia="仿宋_GB2312" w:hAnsi="宋体" w:hint="eastAsia"/>
          <w:sz w:val="28"/>
        </w:rPr>
        <w:lastRenderedPageBreak/>
        <w:t>部证据；</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5、招标人将拒绝被确定为非实质性响应的投标，投标人不能通过修正或撤销不符之处而使其投标成为实质性响应的投标。</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（四）投标文件的澄清</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2、澄清应是书面的，并由法定代表人或其授权代理人签字；</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3、投标人的澄清文件是投标文件的组成部分，并取代投标文件中被澄清的部分；</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4、投标文件的澄清不得对投标内容进行实质性修改。</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（五）评标工作</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1、招标人将按照公开、公平、公正的原则对待所有投标方；</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 评标是招标工作的重要环节，评标工作在招标人内独立进行；</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3、招标人不承诺报价最低者为中标者；</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4、在投标、开标期间，投标人不得向招标人询问情况，不得进行旨在影响评标结果的活动，招标人保留对投标人进行疑问咨询的权力；</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5、在投标、评标过程中，如有投标人联合故意抬高报价或其他不正当行为，招标人有权中止投标或评标；</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6、江苏昆山农村商业银行股份有限公司保留对本次招标的最终解释权。</w:t>
      </w:r>
    </w:p>
    <w:p w:rsidR="00112E59" w:rsidRDefault="007C1435" w:rsidP="007C1435">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六、中标与签署合同</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（一）定标原则</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招标人不承诺向投标方披露招标过程中任何细节，包括中标或落标原因。</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（二）中标通知</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1.定标后，招标人将发出中标通知；</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2.对落标的投标人不再另行发出落标通知；</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3.中标通知将作为招标人与中标人签订合同的依据之一。</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（三）签订合同</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1、招标人将按照招标文件和投标人的投标文件与中标人签订书面合同，签订合同之前，双方需对合同的具体细节进行商谈。</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2、招标人对有关内容有权</w:t>
      </w:r>
      <w:proofErr w:type="gramStart"/>
      <w:r>
        <w:rPr>
          <w:rFonts w:ascii="仿宋_GB2312" w:eastAsia="仿宋_GB2312" w:hAnsi="宋体" w:hint="eastAsia"/>
          <w:sz w:val="28"/>
        </w:rPr>
        <w:t>作出</w:t>
      </w:r>
      <w:proofErr w:type="gramEnd"/>
      <w:r>
        <w:rPr>
          <w:rFonts w:ascii="仿宋_GB2312" w:eastAsia="仿宋_GB2312" w:hAnsi="宋体" w:hint="eastAsia"/>
          <w:sz w:val="28"/>
        </w:rPr>
        <w:t>必要的细化和补充，但有关细化和补充不得背离招标文件和投标文件的实质性内容。</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3、招标文件、中标方的投标文件及其澄清文件等，均为签订合同的依据。</w:t>
      </w:r>
    </w:p>
    <w:p w:rsidR="00112E59" w:rsidRDefault="007C1435" w:rsidP="007C1435">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4、投标人同意按招标人的要求</w:t>
      </w:r>
      <w:proofErr w:type="gramStart"/>
      <w:r>
        <w:rPr>
          <w:rFonts w:ascii="仿宋_GB2312" w:eastAsia="仿宋_GB2312" w:hAnsi="宋体" w:hint="eastAsia"/>
          <w:sz w:val="28"/>
        </w:rPr>
        <w:t>签定</w:t>
      </w:r>
      <w:proofErr w:type="gramEnd"/>
      <w:r>
        <w:rPr>
          <w:rFonts w:ascii="仿宋_GB2312" w:eastAsia="仿宋_GB2312" w:hAnsi="宋体" w:hint="eastAsia"/>
          <w:sz w:val="28"/>
        </w:rPr>
        <w:t>相关合同，</w:t>
      </w:r>
      <w:r>
        <w:rPr>
          <w:rFonts w:ascii="仿宋_GB2312" w:eastAsia="仿宋_GB2312" w:hAnsi="宋体" w:cs="仿宋_GB2312" w:hint="eastAsia"/>
          <w:sz w:val="28"/>
          <w:szCs w:val="28"/>
        </w:rPr>
        <w:t>具体内容以实际签订的合同内容为准。</w:t>
      </w:r>
    </w:p>
    <w:p w:rsidR="00112E59" w:rsidRDefault="00112E59" w:rsidP="007C1435">
      <w:pPr>
        <w:adjustRightInd w:val="0"/>
        <w:snapToGrid w:val="0"/>
        <w:spacing w:line="360" w:lineRule="auto"/>
        <w:ind w:firstLineChars="200" w:firstLine="560"/>
        <w:rPr>
          <w:rFonts w:ascii="仿宋_GB2312" w:eastAsia="仿宋_GB2312" w:hAnsi="宋体"/>
          <w:sz w:val="28"/>
        </w:rPr>
        <w:sectPr w:rsidR="00112E59">
          <w:pgSz w:w="11906" w:h="16838"/>
          <w:pgMar w:top="1440" w:right="1800" w:bottom="1440" w:left="1800" w:header="851" w:footer="992" w:gutter="0"/>
          <w:cols w:space="720"/>
          <w:docGrid w:type="lines" w:linePitch="312"/>
        </w:sectPr>
      </w:pPr>
    </w:p>
    <w:p w:rsidR="00112E59" w:rsidRDefault="007C1435" w:rsidP="007C1435">
      <w:pPr>
        <w:pStyle w:val="1"/>
        <w:keepNext w:val="0"/>
        <w:keepLines w:val="0"/>
        <w:adjustRightInd w:val="0"/>
        <w:snapToGrid w:val="0"/>
        <w:spacing w:line="360" w:lineRule="auto"/>
        <w:jc w:val="center"/>
        <w:rPr>
          <w:rFonts w:ascii="黑体" w:eastAsia="黑体" w:hAnsi="黑体"/>
          <w:sz w:val="32"/>
          <w:szCs w:val="32"/>
        </w:rPr>
      </w:pPr>
      <w:r>
        <w:rPr>
          <w:rFonts w:ascii="黑体" w:eastAsia="黑体" w:hAnsi="黑体" w:hint="eastAsia"/>
          <w:sz w:val="32"/>
          <w:szCs w:val="32"/>
        </w:rPr>
        <w:lastRenderedPageBreak/>
        <w:t>第四部分</w:t>
      </w:r>
      <w:r>
        <w:rPr>
          <w:rFonts w:ascii="黑体" w:eastAsia="黑体" w:hAnsi="黑体" w:hint="eastAsia"/>
          <w:sz w:val="32"/>
          <w:szCs w:val="32"/>
        </w:rPr>
        <w:tab/>
        <w:t>投标文件格式</w:t>
      </w:r>
    </w:p>
    <w:p w:rsidR="00112E59" w:rsidRDefault="007C1435" w:rsidP="007C1435">
      <w:pPr>
        <w:adjustRightInd w:val="0"/>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t>附件1：《投标书》</w:t>
      </w:r>
    </w:p>
    <w:p w:rsidR="00112E59" w:rsidRDefault="007C1435" w:rsidP="007C1435">
      <w:pPr>
        <w:pStyle w:val="a6"/>
        <w:adjustRightInd w:val="0"/>
        <w:snapToGrid w:val="0"/>
        <w:spacing w:line="360" w:lineRule="auto"/>
        <w:jc w:val="center"/>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投</w:t>
      </w:r>
      <w:r>
        <w:rPr>
          <w:rFonts w:ascii="仿宋_GB2312" w:eastAsia="仿宋_GB2312" w:hAnsi="宋体" w:hint="eastAsia"/>
          <w:snapToGrid w:val="0"/>
          <w:color w:val="000000"/>
          <w:sz w:val="28"/>
          <w:szCs w:val="28"/>
        </w:rPr>
        <w:tab/>
      </w:r>
      <w:r>
        <w:rPr>
          <w:rFonts w:ascii="仿宋_GB2312" w:eastAsia="仿宋_GB2312" w:hAnsi="宋体"/>
          <w:snapToGrid w:val="0"/>
          <w:color w:val="000000"/>
          <w:sz w:val="28"/>
          <w:szCs w:val="28"/>
        </w:rPr>
        <w:t>标</w:t>
      </w:r>
      <w:r>
        <w:rPr>
          <w:rFonts w:ascii="仿宋_GB2312" w:eastAsia="仿宋_GB2312" w:hAnsi="宋体" w:hint="eastAsia"/>
          <w:snapToGrid w:val="0"/>
          <w:color w:val="000000"/>
          <w:sz w:val="28"/>
          <w:szCs w:val="28"/>
        </w:rPr>
        <w:tab/>
      </w:r>
      <w:r>
        <w:rPr>
          <w:rFonts w:ascii="仿宋_GB2312" w:eastAsia="仿宋_GB2312" w:hAnsi="宋体"/>
          <w:snapToGrid w:val="0"/>
          <w:color w:val="000000"/>
          <w:sz w:val="28"/>
          <w:szCs w:val="28"/>
        </w:rPr>
        <w:t>书</w:t>
      </w:r>
    </w:p>
    <w:p w:rsidR="00112E59" w:rsidRDefault="00112E59" w:rsidP="007C1435">
      <w:pPr>
        <w:pStyle w:val="a6"/>
        <w:adjustRightInd w:val="0"/>
        <w:snapToGrid w:val="0"/>
        <w:spacing w:line="360" w:lineRule="auto"/>
        <w:rPr>
          <w:rFonts w:ascii="仿宋_GB2312" w:eastAsia="仿宋_GB2312" w:hAnsi="宋体"/>
          <w:b/>
          <w:snapToGrid w:val="0"/>
          <w:color w:val="000000"/>
          <w:sz w:val="28"/>
          <w:szCs w:val="28"/>
        </w:rPr>
      </w:pPr>
    </w:p>
    <w:p w:rsidR="00112E59" w:rsidRDefault="007C1435" w:rsidP="007C1435">
      <w:pPr>
        <w:pStyle w:val="a6"/>
        <w:adjustRightInd w:val="0"/>
        <w:snapToGrid w:val="0"/>
        <w:spacing w:line="360" w:lineRule="auto"/>
        <w:rPr>
          <w:rFonts w:ascii="仿宋_GB2312" w:eastAsia="仿宋_GB2312" w:hAnsi="宋体"/>
          <w:sz w:val="28"/>
        </w:rPr>
      </w:pPr>
      <w:r>
        <w:rPr>
          <w:rFonts w:ascii="仿宋_GB2312" w:eastAsia="仿宋_GB2312" w:hAnsi="宋体"/>
          <w:sz w:val="28"/>
        </w:rPr>
        <w:t>致：江苏</w:t>
      </w:r>
      <w:r>
        <w:rPr>
          <w:rFonts w:ascii="仿宋_GB2312" w:eastAsia="仿宋_GB2312" w:hAnsi="宋体" w:hint="eastAsia"/>
          <w:sz w:val="28"/>
        </w:rPr>
        <w:t>昆山</w:t>
      </w:r>
      <w:r>
        <w:rPr>
          <w:rFonts w:ascii="仿宋_GB2312" w:eastAsia="仿宋_GB2312" w:hAnsi="宋体"/>
          <w:sz w:val="28"/>
        </w:rPr>
        <w:t>农村商业银行股份有限公司</w:t>
      </w:r>
    </w:p>
    <w:p w:rsidR="00112E59" w:rsidRDefault="007C1435" w:rsidP="007C1435">
      <w:pPr>
        <w:autoSpaceDE w:val="0"/>
        <w:autoSpaceDN w:val="0"/>
        <w:adjustRightInd w:val="0"/>
        <w:snapToGrid w:val="0"/>
        <w:spacing w:line="360" w:lineRule="auto"/>
        <w:ind w:firstLine="624"/>
        <w:jc w:val="left"/>
        <w:rPr>
          <w:rFonts w:ascii="仿宋_GB2312" w:eastAsia="仿宋_GB2312" w:hAnsi="宋体"/>
          <w:sz w:val="28"/>
        </w:rPr>
      </w:pPr>
      <w:r>
        <w:rPr>
          <w:rFonts w:ascii="仿宋_GB2312" w:eastAsia="仿宋_GB2312" w:hAnsi="宋体" w:hint="eastAsia"/>
          <w:sz w:val="28"/>
        </w:rPr>
        <w:t>根据贵方       招标书，投标人              （投标人名称）提供相关文件并做出以下承诺：</w:t>
      </w:r>
    </w:p>
    <w:p w:rsidR="00112E59" w:rsidRDefault="007C1435" w:rsidP="007C1435">
      <w:pPr>
        <w:numPr>
          <w:ilvl w:val="0"/>
          <w:numId w:val="3"/>
        </w:numPr>
        <w:autoSpaceDE w:val="0"/>
        <w:autoSpaceDN w:val="0"/>
        <w:adjustRightInd w:val="0"/>
        <w:snapToGrid w:val="0"/>
        <w:spacing w:line="360" w:lineRule="auto"/>
        <w:ind w:firstLine="624"/>
        <w:jc w:val="left"/>
        <w:rPr>
          <w:rFonts w:ascii="仿宋_GB2312" w:eastAsia="仿宋_GB2312" w:hAnsi="宋体"/>
          <w:sz w:val="28"/>
        </w:rPr>
      </w:pPr>
      <w:r>
        <w:rPr>
          <w:rFonts w:ascii="仿宋_GB2312" w:eastAsia="仿宋_GB2312" w:hAnsi="宋体" w:hint="eastAsia"/>
          <w:sz w:val="28"/>
        </w:rPr>
        <w:t>招标文件规定的全部文件正本一份，副本二份，电子文档一份、报价单一份。</w:t>
      </w:r>
    </w:p>
    <w:p w:rsidR="00112E59" w:rsidRDefault="007C1435" w:rsidP="007C1435">
      <w:pPr>
        <w:autoSpaceDE w:val="0"/>
        <w:autoSpaceDN w:val="0"/>
        <w:adjustRightInd w:val="0"/>
        <w:snapToGrid w:val="0"/>
        <w:spacing w:line="360" w:lineRule="auto"/>
        <w:ind w:firstLineChars="200" w:firstLine="560"/>
        <w:jc w:val="left"/>
        <w:rPr>
          <w:rFonts w:ascii="仿宋_GB2312" w:eastAsia="仿宋_GB2312" w:hAnsi="宋体"/>
          <w:sz w:val="28"/>
        </w:rPr>
      </w:pPr>
      <w:r>
        <w:rPr>
          <w:rFonts w:ascii="仿宋_GB2312" w:eastAsia="仿宋_GB2312" w:hAnsi="宋体" w:hint="eastAsia"/>
          <w:sz w:val="28"/>
        </w:rPr>
        <w:t>二、投标人同意如下：</w:t>
      </w:r>
    </w:p>
    <w:p w:rsidR="00112E59" w:rsidRDefault="007C1435" w:rsidP="007C1435">
      <w:pPr>
        <w:adjustRightInd w:val="0"/>
        <w:snapToGrid w:val="0"/>
        <w:spacing w:line="360" w:lineRule="auto"/>
        <w:ind w:firstLineChars="250" w:firstLine="700"/>
        <w:rPr>
          <w:rFonts w:ascii="仿宋_GB2312" w:eastAsia="仿宋_GB2312" w:hAnsi="宋体"/>
          <w:sz w:val="28"/>
        </w:rPr>
      </w:pPr>
      <w:r>
        <w:rPr>
          <w:rFonts w:ascii="仿宋_GB2312" w:eastAsia="仿宋_GB2312" w:hAnsi="宋体" w:hint="eastAsia"/>
          <w:sz w:val="28"/>
        </w:rPr>
        <w:t>1．投标人完全接受招标文件中的内容，并将按招标文件的规定履行义务，按相关法律法规履行投标人的全部责任；</w:t>
      </w:r>
    </w:p>
    <w:p w:rsidR="00112E59" w:rsidRDefault="007C1435" w:rsidP="007C1435">
      <w:pPr>
        <w:adjustRightInd w:val="0"/>
        <w:snapToGrid w:val="0"/>
        <w:spacing w:line="360" w:lineRule="auto"/>
        <w:ind w:firstLineChars="250" w:firstLine="700"/>
        <w:rPr>
          <w:rFonts w:ascii="仿宋_GB2312" w:eastAsia="仿宋_GB2312" w:hAnsi="宋体"/>
          <w:sz w:val="28"/>
        </w:rPr>
      </w:pPr>
      <w:r>
        <w:rPr>
          <w:rFonts w:ascii="仿宋_GB2312" w:eastAsia="仿宋_GB2312" w:hAnsi="宋体" w:hint="eastAsia"/>
          <w:sz w:val="28"/>
        </w:rPr>
        <w:t>2.投标人己详细审查全部招标文件，包括修改文件以及全部参考资料和有关附件，无其他不明事项；</w:t>
      </w:r>
    </w:p>
    <w:p w:rsidR="00112E59" w:rsidRDefault="007C1435" w:rsidP="007C1435">
      <w:pPr>
        <w:adjustRightInd w:val="0"/>
        <w:snapToGrid w:val="0"/>
        <w:spacing w:line="360" w:lineRule="auto"/>
        <w:ind w:firstLineChars="250" w:firstLine="700"/>
        <w:rPr>
          <w:rFonts w:ascii="仿宋_GB2312" w:eastAsia="仿宋_GB2312" w:hAnsi="宋体"/>
          <w:sz w:val="28"/>
        </w:rPr>
      </w:pPr>
      <w:r>
        <w:rPr>
          <w:rFonts w:ascii="仿宋_GB2312" w:eastAsia="仿宋_GB2312" w:hAnsi="宋体" w:hint="eastAsia"/>
          <w:sz w:val="28"/>
        </w:rPr>
        <w:t>3.投标人同意招标人要求的相关数据或资料，完全理解招标人在招标文件中确定的评标原则和程序，理解贵方不一定要接受最低报价的投标。</w:t>
      </w:r>
    </w:p>
    <w:p w:rsidR="00112E59" w:rsidRDefault="007C1435" w:rsidP="007C1435">
      <w:pPr>
        <w:adjustRightInd w:val="0"/>
        <w:snapToGrid w:val="0"/>
        <w:spacing w:line="360" w:lineRule="auto"/>
        <w:ind w:firstLineChars="250" w:firstLine="700"/>
        <w:rPr>
          <w:rFonts w:ascii="仿宋_GB2312" w:eastAsia="仿宋_GB2312" w:hAnsi="宋体"/>
          <w:sz w:val="28"/>
        </w:rPr>
      </w:pPr>
      <w:r>
        <w:rPr>
          <w:rFonts w:ascii="仿宋_GB2312" w:eastAsia="仿宋_GB2312" w:hAnsi="宋体" w:hint="eastAsia"/>
          <w:sz w:val="28"/>
        </w:rPr>
        <w:t>三、投标方保证投标文件中所有关于投标资格的文件，证明陈述均是真实的、准确的。若有违背，投标方愿意承担由此而产生的一切后果。</w:t>
      </w:r>
    </w:p>
    <w:p w:rsidR="00112E59" w:rsidRDefault="007C1435" w:rsidP="007C1435">
      <w:pPr>
        <w:adjustRightInd w:val="0"/>
        <w:snapToGrid w:val="0"/>
        <w:spacing w:line="360" w:lineRule="auto"/>
        <w:ind w:firstLine="624"/>
        <w:rPr>
          <w:rFonts w:ascii="仿宋_GB2312" w:eastAsia="仿宋_GB2312" w:hAnsi="宋体"/>
          <w:sz w:val="28"/>
        </w:rPr>
      </w:pPr>
      <w:r>
        <w:rPr>
          <w:rFonts w:ascii="仿宋_GB2312" w:eastAsia="仿宋_GB2312" w:hAnsi="宋体" w:hint="eastAsia"/>
          <w:sz w:val="28"/>
        </w:rPr>
        <w:t>与本投标有关的一切正式信函请使用以下地址：</w:t>
      </w:r>
    </w:p>
    <w:p w:rsidR="00112E59" w:rsidRDefault="007C1435" w:rsidP="007C1435">
      <w:pPr>
        <w:pStyle w:val="a6"/>
        <w:adjustRightInd w:val="0"/>
        <w:snapToGrid w:val="0"/>
        <w:spacing w:line="360" w:lineRule="auto"/>
        <w:ind w:firstLine="624"/>
        <w:rPr>
          <w:rFonts w:ascii="仿宋_GB2312" w:eastAsia="仿宋_GB2312" w:hAnsi="宋体"/>
          <w:sz w:val="28"/>
        </w:rPr>
      </w:pPr>
      <w:r>
        <w:rPr>
          <w:rFonts w:ascii="仿宋_GB2312" w:eastAsia="仿宋_GB2312" w:hAnsi="宋体"/>
          <w:sz w:val="28"/>
        </w:rPr>
        <w:t xml:space="preserve">地址：                           </w:t>
      </w:r>
    </w:p>
    <w:p w:rsidR="00112E59" w:rsidRDefault="007C1435" w:rsidP="007C1435">
      <w:pPr>
        <w:pStyle w:val="a6"/>
        <w:adjustRightInd w:val="0"/>
        <w:snapToGrid w:val="0"/>
        <w:spacing w:line="360" w:lineRule="auto"/>
        <w:ind w:firstLine="624"/>
        <w:rPr>
          <w:rFonts w:ascii="仿宋_GB2312" w:eastAsia="仿宋_GB2312" w:hAnsi="宋体"/>
          <w:sz w:val="28"/>
        </w:rPr>
      </w:pPr>
      <w:r>
        <w:rPr>
          <w:rFonts w:ascii="仿宋_GB2312" w:eastAsia="仿宋_GB2312" w:hAnsi="宋体"/>
          <w:sz w:val="28"/>
        </w:rPr>
        <w:t xml:space="preserve">邮编：                           </w:t>
      </w:r>
    </w:p>
    <w:p w:rsidR="00112E59" w:rsidRDefault="007C1435" w:rsidP="007C1435">
      <w:pPr>
        <w:pStyle w:val="a6"/>
        <w:adjustRightInd w:val="0"/>
        <w:snapToGrid w:val="0"/>
        <w:spacing w:line="360" w:lineRule="auto"/>
        <w:ind w:firstLine="624"/>
        <w:rPr>
          <w:rFonts w:ascii="仿宋_GB2312" w:eastAsia="仿宋_GB2312" w:hAnsi="宋体"/>
          <w:sz w:val="28"/>
        </w:rPr>
      </w:pPr>
      <w:r>
        <w:rPr>
          <w:rFonts w:ascii="仿宋_GB2312" w:eastAsia="仿宋_GB2312" w:hAnsi="宋体"/>
          <w:sz w:val="28"/>
        </w:rPr>
        <w:t xml:space="preserve">电话：                           </w:t>
      </w:r>
    </w:p>
    <w:p w:rsidR="00112E59" w:rsidRDefault="007C1435" w:rsidP="007C1435">
      <w:pPr>
        <w:pStyle w:val="a6"/>
        <w:adjustRightInd w:val="0"/>
        <w:snapToGrid w:val="0"/>
        <w:spacing w:line="360" w:lineRule="auto"/>
        <w:ind w:firstLine="624"/>
        <w:rPr>
          <w:rFonts w:ascii="仿宋_GB2312" w:eastAsia="仿宋_GB2312" w:hAnsi="宋体"/>
          <w:sz w:val="28"/>
        </w:rPr>
      </w:pPr>
      <w:r>
        <w:rPr>
          <w:rFonts w:ascii="仿宋_GB2312" w:eastAsia="仿宋_GB2312" w:hAnsi="宋体"/>
          <w:sz w:val="28"/>
        </w:rPr>
        <w:lastRenderedPageBreak/>
        <w:t xml:space="preserve">传真：                           </w:t>
      </w:r>
    </w:p>
    <w:p w:rsidR="00112E59" w:rsidRDefault="007C1435" w:rsidP="007C1435">
      <w:pPr>
        <w:pStyle w:val="a6"/>
        <w:adjustRightInd w:val="0"/>
        <w:snapToGrid w:val="0"/>
        <w:spacing w:line="360" w:lineRule="auto"/>
        <w:ind w:firstLine="624"/>
        <w:rPr>
          <w:rFonts w:ascii="仿宋_GB2312" w:eastAsia="仿宋_GB2312" w:hAnsi="宋体"/>
          <w:sz w:val="28"/>
        </w:rPr>
      </w:pPr>
      <w:r>
        <w:rPr>
          <w:rFonts w:ascii="仿宋_GB2312" w:eastAsia="仿宋_GB2312" w:hAnsi="宋体"/>
          <w:sz w:val="28"/>
        </w:rPr>
        <w:t xml:space="preserve">投标人法定代表人姓名、职务（印刷体）：             </w:t>
      </w:r>
    </w:p>
    <w:p w:rsidR="00112E59" w:rsidRDefault="007C1435" w:rsidP="007C1435">
      <w:pPr>
        <w:pStyle w:val="a6"/>
        <w:adjustRightInd w:val="0"/>
        <w:snapToGrid w:val="0"/>
        <w:spacing w:line="360" w:lineRule="auto"/>
        <w:ind w:firstLine="624"/>
        <w:rPr>
          <w:rFonts w:ascii="仿宋_GB2312" w:eastAsia="仿宋_GB2312" w:hAnsi="宋体"/>
          <w:sz w:val="28"/>
        </w:rPr>
      </w:pPr>
      <w:r>
        <w:rPr>
          <w:rFonts w:ascii="仿宋_GB2312" w:eastAsia="仿宋_GB2312" w:hAnsi="宋体"/>
          <w:sz w:val="28"/>
        </w:rPr>
        <w:t xml:space="preserve">投标人名称：                       </w:t>
      </w:r>
    </w:p>
    <w:p w:rsidR="00112E59" w:rsidRDefault="007C1435" w:rsidP="007C1435">
      <w:pPr>
        <w:pStyle w:val="a6"/>
        <w:adjustRightInd w:val="0"/>
        <w:snapToGrid w:val="0"/>
        <w:spacing w:line="360" w:lineRule="auto"/>
        <w:ind w:firstLine="624"/>
        <w:rPr>
          <w:rFonts w:ascii="仿宋_GB2312" w:eastAsia="仿宋_GB2312" w:hAnsi="宋体"/>
          <w:sz w:val="28"/>
        </w:rPr>
      </w:pPr>
      <w:r>
        <w:rPr>
          <w:rFonts w:ascii="仿宋_GB2312" w:eastAsia="仿宋_GB2312" w:hAnsi="宋体"/>
          <w:sz w:val="28"/>
        </w:rPr>
        <w:t xml:space="preserve">单位公章：                       </w:t>
      </w:r>
    </w:p>
    <w:p w:rsidR="00112E59" w:rsidRDefault="007C1435" w:rsidP="007C1435">
      <w:pPr>
        <w:pStyle w:val="a6"/>
        <w:adjustRightInd w:val="0"/>
        <w:snapToGrid w:val="0"/>
        <w:spacing w:line="360" w:lineRule="auto"/>
        <w:ind w:firstLine="624"/>
        <w:rPr>
          <w:rFonts w:ascii="仿宋_GB2312" w:eastAsia="仿宋_GB2312" w:hAnsi="宋体"/>
          <w:sz w:val="28"/>
        </w:rPr>
      </w:pPr>
      <w:r>
        <w:rPr>
          <w:rFonts w:ascii="仿宋_GB2312" w:eastAsia="仿宋_GB2312" w:hAnsi="宋体"/>
          <w:sz w:val="28"/>
        </w:rPr>
        <w:t xml:space="preserve">法定代表人或授权代理人签字：                    </w:t>
      </w:r>
    </w:p>
    <w:p w:rsidR="00112E59" w:rsidRDefault="007C1435" w:rsidP="007C1435">
      <w:pPr>
        <w:autoSpaceDE w:val="0"/>
        <w:autoSpaceDN w:val="0"/>
        <w:adjustRightInd w:val="0"/>
        <w:snapToGrid w:val="0"/>
        <w:spacing w:line="360" w:lineRule="auto"/>
        <w:ind w:firstLine="624"/>
        <w:jc w:val="left"/>
        <w:rPr>
          <w:rFonts w:ascii="仿宋_GB2312" w:eastAsia="仿宋_GB2312" w:hAnsi="宋体"/>
          <w:sz w:val="28"/>
        </w:rPr>
      </w:pPr>
      <w:r>
        <w:rPr>
          <w:rFonts w:ascii="仿宋_GB2312" w:eastAsia="仿宋_GB2312" w:hAnsi="宋体" w:hint="eastAsia"/>
          <w:sz w:val="28"/>
        </w:rPr>
        <w:t>日期：      年     月     日</w:t>
      </w:r>
    </w:p>
    <w:p w:rsidR="00112E59" w:rsidRDefault="00112E59" w:rsidP="007C1435">
      <w:pPr>
        <w:adjustRightInd w:val="0"/>
        <w:snapToGrid w:val="0"/>
        <w:spacing w:line="360" w:lineRule="auto"/>
        <w:outlineLvl w:val="1"/>
        <w:rPr>
          <w:rFonts w:ascii="仿宋_GB2312" w:eastAsia="仿宋_GB2312" w:hAnsi="宋体"/>
          <w:sz w:val="28"/>
        </w:rPr>
        <w:sectPr w:rsidR="00112E59">
          <w:pgSz w:w="11906" w:h="16838"/>
          <w:pgMar w:top="1440" w:right="1800" w:bottom="1440" w:left="1800" w:header="851" w:footer="992" w:gutter="0"/>
          <w:cols w:space="720"/>
          <w:docGrid w:type="lines" w:linePitch="312"/>
        </w:sectPr>
      </w:pPr>
    </w:p>
    <w:p w:rsidR="00112E59" w:rsidRDefault="007C1435" w:rsidP="007C1435">
      <w:pPr>
        <w:adjustRightInd w:val="0"/>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附件2：《投标人情况简介》</w:t>
      </w:r>
    </w:p>
    <w:p w:rsidR="00112E59" w:rsidRDefault="007C1435" w:rsidP="007C1435">
      <w:pPr>
        <w:pStyle w:val="a6"/>
        <w:adjustRightInd w:val="0"/>
        <w:snapToGrid w:val="0"/>
        <w:spacing w:line="360" w:lineRule="auto"/>
        <w:jc w:val="center"/>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投标人情况简介</w:t>
      </w:r>
    </w:p>
    <w:p w:rsidR="00112E59" w:rsidRDefault="007C1435" w:rsidP="007C1435">
      <w:pPr>
        <w:pStyle w:val="a6"/>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1.名称和概况</w:t>
      </w:r>
    </w:p>
    <w:p w:rsidR="00112E59" w:rsidRDefault="007C1435" w:rsidP="007C1435">
      <w:pPr>
        <w:pStyle w:val="a6"/>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投标人名称：</w:t>
      </w:r>
    </w:p>
    <w:p w:rsidR="00112E59" w:rsidRDefault="007C1435" w:rsidP="007C1435">
      <w:pPr>
        <w:pStyle w:val="a6"/>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地址：邮编：</w:t>
      </w:r>
    </w:p>
    <w:p w:rsidR="00112E59" w:rsidRDefault="007C1435" w:rsidP="007C1435">
      <w:pPr>
        <w:pStyle w:val="a6"/>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传真／电话：</w:t>
      </w:r>
    </w:p>
    <w:p w:rsidR="00112E59" w:rsidRDefault="007C1435" w:rsidP="007C1435">
      <w:pPr>
        <w:pStyle w:val="a6"/>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成立日期或注册日期：</w:t>
      </w:r>
    </w:p>
    <w:p w:rsidR="00112E59" w:rsidRDefault="007C1435" w:rsidP="007C1435">
      <w:pPr>
        <w:pStyle w:val="a6"/>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法定代表人或主要负责人姓名：</w:t>
      </w:r>
    </w:p>
    <w:p w:rsidR="00112E59" w:rsidRDefault="007C1435" w:rsidP="007C1435">
      <w:pPr>
        <w:pStyle w:val="a6"/>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2．财务数据</w:t>
      </w:r>
    </w:p>
    <w:p w:rsidR="00112E59" w:rsidRDefault="007C1435" w:rsidP="007C1435">
      <w:pPr>
        <w:pStyle w:val="a6"/>
        <w:adjustRightInd w:val="0"/>
        <w:snapToGrid w:val="0"/>
        <w:spacing w:line="360" w:lineRule="auto"/>
        <w:rPr>
          <w:rFonts w:ascii="仿宋_GB2312" w:eastAsia="仿宋_GB2312" w:hAnsi="宋体"/>
          <w:snapToGrid w:val="0"/>
          <w:color w:val="000000"/>
          <w:sz w:val="28"/>
          <w:szCs w:val="28"/>
          <w:u w:val="single"/>
        </w:rPr>
      </w:pPr>
      <w:r>
        <w:rPr>
          <w:rFonts w:ascii="仿宋_GB2312" w:eastAsia="仿宋_GB2312" w:hAnsi="宋体"/>
          <w:snapToGrid w:val="0"/>
          <w:color w:val="000000"/>
          <w:sz w:val="28"/>
          <w:szCs w:val="28"/>
        </w:rPr>
        <w:t>注册资本：</w:t>
      </w:r>
    </w:p>
    <w:p w:rsidR="00112E59" w:rsidRDefault="007C1435" w:rsidP="007C1435">
      <w:pPr>
        <w:pStyle w:val="a6"/>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3．业绩或服务的情况</w:t>
      </w:r>
    </w:p>
    <w:p w:rsidR="00112E59" w:rsidRDefault="007C1435" w:rsidP="007C1435">
      <w:pPr>
        <w:pStyle w:val="a6"/>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 xml:space="preserve">年至今国内外主要用户的名称和地址： </w:t>
      </w:r>
    </w:p>
    <w:p w:rsidR="00112E59" w:rsidRDefault="007C1435" w:rsidP="007C1435">
      <w:pPr>
        <w:pStyle w:val="a6"/>
        <w:tabs>
          <w:tab w:val="left" w:pos="360"/>
        </w:tabs>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本次投标或服务在国内金融行业的应用情况（如有的话）：</w:t>
      </w:r>
    </w:p>
    <w:p w:rsidR="00112E59" w:rsidRDefault="007C1435" w:rsidP="007C1435">
      <w:pPr>
        <w:pStyle w:val="a6"/>
        <w:tabs>
          <w:tab w:val="left" w:pos="0"/>
        </w:tabs>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4.年至今投标人是否受到过监管机关的处罚？是否有重大涉</w:t>
      </w:r>
      <w:proofErr w:type="gramStart"/>
      <w:r>
        <w:rPr>
          <w:rFonts w:ascii="仿宋_GB2312" w:eastAsia="仿宋_GB2312" w:hAnsi="宋体"/>
          <w:snapToGrid w:val="0"/>
          <w:color w:val="000000"/>
          <w:sz w:val="28"/>
          <w:szCs w:val="28"/>
        </w:rPr>
        <w:t>诉法律</w:t>
      </w:r>
      <w:proofErr w:type="gramEnd"/>
      <w:r>
        <w:rPr>
          <w:rFonts w:ascii="仿宋_GB2312" w:eastAsia="仿宋_GB2312" w:hAnsi="宋体"/>
          <w:snapToGrid w:val="0"/>
          <w:color w:val="000000"/>
          <w:sz w:val="28"/>
          <w:szCs w:val="28"/>
        </w:rPr>
        <w:t>纠纷？如有，请列明原因及相关情况。</w:t>
      </w:r>
    </w:p>
    <w:p w:rsidR="00112E59" w:rsidRDefault="007C1435" w:rsidP="007C1435">
      <w:pPr>
        <w:pStyle w:val="a6"/>
        <w:tabs>
          <w:tab w:val="left" w:pos="360"/>
        </w:tabs>
        <w:adjustRightInd w:val="0"/>
        <w:snapToGrid w:val="0"/>
        <w:spacing w:line="360" w:lineRule="auto"/>
        <w:rPr>
          <w:rFonts w:ascii="仿宋_GB2312" w:eastAsia="仿宋_GB2312" w:hAnsi="宋体"/>
          <w:snapToGrid w:val="0"/>
          <w:color w:val="000000"/>
          <w:sz w:val="28"/>
          <w:szCs w:val="28"/>
          <w:u w:val="single"/>
        </w:rPr>
      </w:pPr>
      <w:r>
        <w:rPr>
          <w:rFonts w:ascii="仿宋_GB2312" w:eastAsia="仿宋_GB2312" w:hAnsi="宋体"/>
          <w:snapToGrid w:val="0"/>
          <w:color w:val="000000"/>
          <w:sz w:val="28"/>
          <w:szCs w:val="28"/>
        </w:rPr>
        <w:t>5.所属集团（如有的话）：</w:t>
      </w:r>
    </w:p>
    <w:p w:rsidR="00112E59" w:rsidRDefault="007C1435" w:rsidP="007C1435">
      <w:pPr>
        <w:pStyle w:val="a6"/>
        <w:tabs>
          <w:tab w:val="left" w:pos="360"/>
        </w:tabs>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hint="eastAsia"/>
          <w:snapToGrid w:val="0"/>
          <w:color w:val="000000"/>
          <w:sz w:val="28"/>
          <w:szCs w:val="28"/>
        </w:rPr>
        <w:t>6.其它情况</w:t>
      </w:r>
      <w:r>
        <w:rPr>
          <w:rFonts w:ascii="仿宋_GB2312" w:eastAsia="仿宋_GB2312" w:hAnsi="宋体"/>
          <w:snapToGrid w:val="0"/>
          <w:color w:val="000000"/>
          <w:sz w:val="28"/>
          <w:szCs w:val="28"/>
        </w:rPr>
        <w:t>（组织、机构、技术力量、参与本产品的实施人员情况等）</w:t>
      </w:r>
    </w:p>
    <w:p w:rsidR="00112E59" w:rsidRDefault="00112E59" w:rsidP="007C1435">
      <w:pPr>
        <w:adjustRightInd w:val="0"/>
        <w:snapToGrid w:val="0"/>
        <w:spacing w:line="360" w:lineRule="auto"/>
        <w:outlineLvl w:val="1"/>
        <w:rPr>
          <w:rFonts w:ascii="仿宋_GB2312" w:eastAsia="仿宋_GB2312" w:hAnsi="宋体"/>
          <w:color w:val="000000"/>
          <w:sz w:val="28"/>
          <w:szCs w:val="28"/>
        </w:rPr>
        <w:sectPr w:rsidR="00112E59">
          <w:pgSz w:w="11906" w:h="16838"/>
          <w:pgMar w:top="1440" w:right="1800" w:bottom="1440" w:left="1800" w:header="851" w:footer="992" w:gutter="0"/>
          <w:cols w:space="720"/>
          <w:docGrid w:type="lines" w:linePitch="312"/>
        </w:sectPr>
      </w:pPr>
    </w:p>
    <w:p w:rsidR="00112E59" w:rsidRDefault="007C1435" w:rsidP="007C1435">
      <w:pPr>
        <w:adjustRightInd w:val="0"/>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附件3：《法定代表人委托书》</w:t>
      </w:r>
    </w:p>
    <w:p w:rsidR="00112E59" w:rsidRDefault="007C1435" w:rsidP="007C1435">
      <w:pPr>
        <w:tabs>
          <w:tab w:val="left" w:pos="8280"/>
        </w:tabs>
        <w:adjustRightInd w:val="0"/>
        <w:snapToGrid w:val="0"/>
        <w:spacing w:line="360" w:lineRule="auto"/>
        <w:rPr>
          <w:rFonts w:ascii="仿宋_GB2312" w:eastAsia="仿宋_GB2312"/>
          <w:color w:val="000000"/>
          <w:sz w:val="28"/>
          <w:szCs w:val="28"/>
        </w:rPr>
      </w:pPr>
      <w:r>
        <w:rPr>
          <w:rFonts w:ascii="仿宋_GB2312" w:eastAsia="仿宋_GB2312" w:hAnsi="宋体" w:hint="eastAsia"/>
          <w:snapToGrid w:val="0"/>
          <w:color w:val="000000"/>
          <w:sz w:val="28"/>
        </w:rPr>
        <w:t>江苏昆山农村商业银行股份有限公司</w:t>
      </w:r>
      <w:r>
        <w:rPr>
          <w:rFonts w:ascii="仿宋_GB2312" w:eastAsia="仿宋_GB2312" w:hint="eastAsia"/>
          <w:color w:val="000000"/>
          <w:sz w:val="28"/>
          <w:szCs w:val="28"/>
        </w:rPr>
        <w:t>：</w:t>
      </w:r>
    </w:p>
    <w:p w:rsidR="00112E59" w:rsidRDefault="007C1435" w:rsidP="007C1435">
      <w:pPr>
        <w:tabs>
          <w:tab w:val="left" w:pos="8280"/>
        </w:tabs>
        <w:adjustRightInd w:val="0"/>
        <w:snapToGrid w:val="0"/>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兹委托</w:t>
      </w:r>
      <w:r>
        <w:rPr>
          <w:rFonts w:ascii="仿宋_GB2312" w:eastAsia="仿宋_GB2312" w:hint="eastAsia"/>
          <w:color w:val="000000"/>
          <w:sz w:val="28"/>
          <w:szCs w:val="28"/>
          <w:u w:val="single"/>
        </w:rPr>
        <w:t xml:space="preserve">         (代理人姓名)</w:t>
      </w:r>
      <w:r>
        <w:rPr>
          <w:rFonts w:ascii="仿宋_GB2312" w:eastAsia="仿宋_GB2312" w:hint="eastAsia"/>
          <w:color w:val="000000"/>
          <w:sz w:val="28"/>
          <w:szCs w:val="28"/>
        </w:rPr>
        <w:t>参加贵单位组织的招标活动，全权代表我单位处理投标的有关事宜。</w:t>
      </w:r>
    </w:p>
    <w:p w:rsidR="00112E59" w:rsidRDefault="007C1435" w:rsidP="007C1435">
      <w:pPr>
        <w:tabs>
          <w:tab w:val="left" w:pos="8280"/>
        </w:tabs>
        <w:adjustRightInd w:val="0"/>
        <w:snapToGrid w:val="0"/>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附全权代表情况：</w:t>
      </w:r>
    </w:p>
    <w:p w:rsidR="00112E59" w:rsidRDefault="007C1435" w:rsidP="007C1435">
      <w:pPr>
        <w:tabs>
          <w:tab w:val="left" w:pos="8280"/>
        </w:tabs>
        <w:adjustRightInd w:val="0"/>
        <w:snapToGrid w:val="0"/>
        <w:spacing w:line="360" w:lineRule="auto"/>
        <w:ind w:firstLine="480"/>
        <w:rPr>
          <w:rFonts w:ascii="仿宋_GB2312" w:eastAsia="仿宋_GB2312"/>
          <w:color w:val="000000"/>
          <w:sz w:val="28"/>
          <w:szCs w:val="28"/>
          <w:u w:val="single"/>
        </w:rPr>
      </w:pPr>
      <w:r>
        <w:rPr>
          <w:rFonts w:ascii="仿宋_GB2312" w:eastAsia="仿宋_GB2312" w:hint="eastAsia"/>
          <w:color w:val="000000"/>
          <w:sz w:val="28"/>
          <w:szCs w:val="28"/>
        </w:rPr>
        <w:t xml:space="preserve"> 姓名： 性别：年龄：职务：</w:t>
      </w:r>
    </w:p>
    <w:p w:rsidR="00112E59" w:rsidRDefault="007C1435" w:rsidP="007C1435">
      <w:pPr>
        <w:tabs>
          <w:tab w:val="left" w:pos="8280"/>
        </w:tabs>
        <w:adjustRightInd w:val="0"/>
        <w:snapToGrid w:val="0"/>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身份证号码：</w:t>
      </w:r>
    </w:p>
    <w:p w:rsidR="00112E59" w:rsidRDefault="007C1435" w:rsidP="007C1435">
      <w:pPr>
        <w:tabs>
          <w:tab w:val="left" w:pos="8280"/>
        </w:tabs>
        <w:adjustRightInd w:val="0"/>
        <w:snapToGrid w:val="0"/>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详细通讯地址： </w:t>
      </w:r>
    </w:p>
    <w:p w:rsidR="00112E59" w:rsidRDefault="007C1435" w:rsidP="007C1435">
      <w:pPr>
        <w:tabs>
          <w:tab w:val="left" w:pos="8280"/>
        </w:tabs>
        <w:adjustRightInd w:val="0"/>
        <w:snapToGrid w:val="0"/>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电话：传真：</w:t>
      </w:r>
    </w:p>
    <w:p w:rsidR="00112E59" w:rsidRDefault="007C1435" w:rsidP="007C1435">
      <w:pPr>
        <w:tabs>
          <w:tab w:val="left" w:pos="8280"/>
        </w:tabs>
        <w:adjustRightInd w:val="0"/>
        <w:snapToGrid w:val="0"/>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邮政编码：</w:t>
      </w:r>
    </w:p>
    <w:p w:rsidR="00112E59" w:rsidRDefault="007C1435" w:rsidP="007C1435">
      <w:pPr>
        <w:tabs>
          <w:tab w:val="left" w:pos="8280"/>
        </w:tabs>
        <w:adjustRightInd w:val="0"/>
        <w:snapToGrid w:val="0"/>
        <w:spacing w:line="360" w:lineRule="auto"/>
        <w:rPr>
          <w:rFonts w:ascii="仿宋_GB2312" w:eastAsia="仿宋_GB2312"/>
          <w:color w:val="000000"/>
          <w:sz w:val="28"/>
          <w:szCs w:val="28"/>
        </w:rPr>
      </w:pPr>
      <w:r>
        <w:rPr>
          <w:rFonts w:ascii="仿宋_GB2312" w:eastAsia="仿宋_GB2312" w:hint="eastAsia"/>
          <w:color w:val="000000"/>
          <w:sz w:val="28"/>
          <w:szCs w:val="28"/>
        </w:rPr>
        <w:t xml:space="preserve">    单位名称（公章）                        法定代表人（签字）</w:t>
      </w:r>
    </w:p>
    <w:p w:rsidR="00112E59" w:rsidRDefault="007C1435" w:rsidP="007C1435">
      <w:pPr>
        <w:tabs>
          <w:tab w:val="left" w:pos="8280"/>
        </w:tabs>
        <w:adjustRightInd w:val="0"/>
        <w:snapToGrid w:val="0"/>
        <w:spacing w:line="360" w:lineRule="auto"/>
        <w:ind w:firstLine="570"/>
        <w:rPr>
          <w:rFonts w:ascii="仿宋_GB2312" w:eastAsia="仿宋_GB2312"/>
          <w:color w:val="000000"/>
          <w:sz w:val="28"/>
          <w:szCs w:val="28"/>
        </w:rPr>
      </w:pPr>
      <w:r>
        <w:rPr>
          <w:rFonts w:ascii="仿宋_GB2312" w:eastAsia="仿宋_GB2312" w:hint="eastAsia"/>
          <w:color w:val="000000"/>
          <w:sz w:val="28"/>
          <w:szCs w:val="28"/>
        </w:rPr>
        <w:t xml:space="preserve">    年   月   日                         年   月    日     </w:t>
      </w:r>
    </w:p>
    <w:p w:rsidR="00112E59" w:rsidRDefault="007C1435" w:rsidP="007C1435">
      <w:pPr>
        <w:tabs>
          <w:tab w:val="left" w:pos="8280"/>
        </w:tabs>
        <w:adjustRightInd w:val="0"/>
        <w:snapToGrid w:val="0"/>
        <w:spacing w:line="360" w:lineRule="auto"/>
        <w:rPr>
          <w:rFonts w:ascii="仿宋_GB2312" w:eastAsia="仿宋_GB2312" w:hAnsi="宋体"/>
          <w:color w:val="000000"/>
          <w:sz w:val="28"/>
          <w:szCs w:val="28"/>
        </w:rPr>
      </w:pPr>
      <w:r>
        <w:rPr>
          <w:rFonts w:ascii="仿宋_GB2312" w:eastAsia="仿宋_GB2312" w:hint="eastAsia"/>
          <w:color w:val="000000"/>
          <w:sz w:val="28"/>
          <w:szCs w:val="28"/>
        </w:rPr>
        <w:t>（说明：法定代表人参加投标，不用此委托书）</w:t>
      </w:r>
    </w:p>
    <w:p w:rsidR="00112E59" w:rsidRDefault="00112E59" w:rsidP="007C1435">
      <w:pPr>
        <w:adjustRightInd w:val="0"/>
        <w:snapToGrid w:val="0"/>
        <w:spacing w:line="360" w:lineRule="auto"/>
        <w:sectPr w:rsidR="00112E59">
          <w:pgSz w:w="11906" w:h="16838"/>
          <w:pgMar w:top="1440" w:right="1800" w:bottom="1440" w:left="1800" w:header="851" w:footer="992" w:gutter="0"/>
          <w:cols w:space="720"/>
          <w:docGrid w:type="lines" w:linePitch="312"/>
        </w:sectPr>
      </w:pPr>
    </w:p>
    <w:p w:rsidR="00112E59" w:rsidRDefault="007C1435" w:rsidP="007C1435">
      <w:pPr>
        <w:adjustRightInd w:val="0"/>
        <w:snapToGrid w:val="0"/>
        <w:spacing w:line="360" w:lineRule="auto"/>
        <w:outlineLvl w:val="1"/>
        <w:rPr>
          <w:rFonts w:ascii="仿宋_GB2312" w:eastAsia="仿宋_GB2312"/>
          <w:b/>
          <w:sz w:val="30"/>
          <w:szCs w:val="30"/>
          <w:u w:val="single"/>
        </w:rPr>
      </w:pPr>
      <w:r>
        <w:rPr>
          <w:rFonts w:ascii="仿宋_GB2312" w:eastAsia="仿宋_GB2312" w:hAnsi="宋体" w:hint="eastAsia"/>
          <w:color w:val="000000"/>
          <w:sz w:val="28"/>
          <w:szCs w:val="28"/>
        </w:rPr>
        <w:lastRenderedPageBreak/>
        <w:t>附件4：《投标价格一览表》</w:t>
      </w:r>
      <w:r>
        <w:rPr>
          <w:rFonts w:ascii="仿宋" w:eastAsia="仿宋" w:hAnsi="仿宋" w:hint="eastAsia"/>
          <w:sz w:val="28"/>
          <w:szCs w:val="28"/>
        </w:rPr>
        <w:t xml:space="preserve"> </w:t>
      </w:r>
    </w:p>
    <w:p w:rsidR="00112E59" w:rsidRDefault="007C1435" w:rsidP="007C1435">
      <w:pPr>
        <w:adjustRightInd w:val="0"/>
        <w:snapToGrid w:val="0"/>
        <w:spacing w:line="360" w:lineRule="auto"/>
        <w:jc w:val="center"/>
        <w:rPr>
          <w:rFonts w:ascii="仿宋_GB2312" w:eastAsia="仿宋_GB2312" w:hAnsi="仿宋"/>
          <w:b/>
          <w:sz w:val="32"/>
          <w:szCs w:val="28"/>
        </w:rPr>
      </w:pPr>
      <w:r>
        <w:rPr>
          <w:rFonts w:ascii="仿宋_GB2312" w:eastAsia="仿宋_GB2312" w:hAnsi="仿宋" w:hint="eastAsia"/>
          <w:b/>
          <w:sz w:val="32"/>
          <w:szCs w:val="28"/>
        </w:rPr>
        <w:t>投标价格一览表</w:t>
      </w:r>
    </w:p>
    <w:p w:rsidR="00112E59" w:rsidRDefault="007C1435" w:rsidP="007C1435">
      <w:pPr>
        <w:adjustRightInd w:val="0"/>
        <w:snapToGrid w:val="0"/>
        <w:spacing w:line="360" w:lineRule="auto"/>
        <w:rPr>
          <w:rFonts w:ascii="仿宋_GB2312" w:eastAsia="仿宋_GB2312" w:hAnsi="宋体"/>
          <w:sz w:val="28"/>
          <w:szCs w:val="28"/>
          <w:u w:val="single"/>
        </w:rPr>
      </w:pPr>
      <w:r>
        <w:rPr>
          <w:rFonts w:ascii="仿宋_GB2312" w:eastAsia="仿宋_GB2312" w:hAnsi="宋体" w:hint="eastAsia"/>
          <w:sz w:val="28"/>
          <w:szCs w:val="28"/>
        </w:rPr>
        <w:t>1、投标单位名称：</w:t>
      </w:r>
      <w:r>
        <w:rPr>
          <w:rFonts w:ascii="仿宋_GB2312" w:eastAsia="仿宋_GB2312" w:hAnsi="宋体" w:hint="eastAsia"/>
          <w:sz w:val="28"/>
          <w:szCs w:val="28"/>
          <w:u w:val="single"/>
        </w:rPr>
        <w:t xml:space="preserve">                               </w:t>
      </w:r>
    </w:p>
    <w:p w:rsidR="00112E59" w:rsidRDefault="007C1435" w:rsidP="007C1435">
      <w:pPr>
        <w:adjustRightInd w:val="0"/>
        <w:snapToGrid w:val="0"/>
        <w:spacing w:line="360" w:lineRule="auto"/>
        <w:rPr>
          <w:rFonts w:ascii="仿宋_GB2312" w:eastAsia="仿宋_GB2312"/>
          <w:b/>
          <w:sz w:val="28"/>
          <w:szCs w:val="28"/>
          <w:u w:val="single"/>
        </w:rPr>
      </w:pPr>
      <w:r>
        <w:rPr>
          <w:rFonts w:ascii="仿宋_GB2312" w:eastAsia="仿宋_GB2312" w:hAnsi="宋体" w:hint="eastAsia"/>
          <w:sz w:val="28"/>
          <w:szCs w:val="28"/>
        </w:rPr>
        <w:t>2、投标项目名称：</w:t>
      </w:r>
      <w:r>
        <w:rPr>
          <w:rFonts w:ascii="仿宋_GB2312" w:eastAsia="仿宋_GB2312" w:hint="eastAsia"/>
          <w:sz w:val="28"/>
          <w:szCs w:val="28"/>
          <w:u w:val="single"/>
        </w:rPr>
        <w:t xml:space="preserve">                               </w:t>
      </w:r>
    </w:p>
    <w:p w:rsidR="00112E59" w:rsidRPr="00074EF0" w:rsidRDefault="007C1435" w:rsidP="007C1435">
      <w:pPr>
        <w:adjustRightInd w:val="0"/>
        <w:snapToGrid w:val="0"/>
        <w:spacing w:line="360" w:lineRule="auto"/>
        <w:rPr>
          <w:rFonts w:ascii="仿宋_GB2312" w:eastAsia="仿宋_GB2312" w:hAnsi="宋体"/>
          <w:sz w:val="28"/>
          <w:szCs w:val="28"/>
        </w:rPr>
      </w:pPr>
      <w:r w:rsidRPr="00074EF0">
        <w:rPr>
          <w:rFonts w:ascii="仿宋_GB2312" w:eastAsia="仿宋_GB2312" w:hAnsi="宋体" w:hint="eastAsia"/>
          <w:sz w:val="28"/>
          <w:szCs w:val="28"/>
        </w:rPr>
        <w:t>3、本项目报价：</w:t>
      </w:r>
    </w:p>
    <w:p w:rsidR="00112E59" w:rsidRPr="00074EF0" w:rsidRDefault="007C1435" w:rsidP="007C1435">
      <w:pPr>
        <w:adjustRightInd w:val="0"/>
        <w:snapToGrid w:val="0"/>
        <w:spacing w:line="360" w:lineRule="auto"/>
        <w:rPr>
          <w:rFonts w:ascii="仿宋_GB2312" w:eastAsia="仿宋_GB2312"/>
          <w:b/>
          <w:sz w:val="28"/>
          <w:szCs w:val="28"/>
          <w:u w:val="single"/>
        </w:rPr>
      </w:pPr>
      <w:r w:rsidRPr="00074EF0">
        <w:rPr>
          <w:rFonts w:ascii="仿宋_GB2312" w:eastAsia="仿宋_GB2312" w:hAnsi="宋体" w:hint="eastAsia"/>
          <w:sz w:val="28"/>
          <w:szCs w:val="28"/>
        </w:rPr>
        <w:t>（大写）人民币</w:t>
      </w:r>
      <w:r w:rsidRPr="00074EF0">
        <w:rPr>
          <w:rFonts w:ascii="仿宋_GB2312" w:eastAsia="仿宋_GB2312" w:hAnsi="宋体" w:hint="eastAsia"/>
          <w:sz w:val="28"/>
          <w:szCs w:val="28"/>
          <w:u w:val="single"/>
        </w:rPr>
        <w:t xml:space="preserve">                   （元/台/月)</w:t>
      </w:r>
    </w:p>
    <w:p w:rsidR="00112E59" w:rsidRDefault="007C1435" w:rsidP="007C1435">
      <w:pPr>
        <w:adjustRightInd w:val="0"/>
        <w:snapToGrid w:val="0"/>
        <w:spacing w:line="360" w:lineRule="auto"/>
        <w:rPr>
          <w:rFonts w:ascii="仿宋_GB2312" w:eastAsia="仿宋_GB2312" w:hAnsi="宋体"/>
          <w:sz w:val="28"/>
          <w:szCs w:val="28"/>
          <w:u w:val="single"/>
        </w:rPr>
      </w:pPr>
      <w:r w:rsidRPr="00074EF0">
        <w:rPr>
          <w:rFonts w:ascii="仿宋_GB2312" w:eastAsia="仿宋_GB2312" w:hAnsi="宋体" w:hint="eastAsia"/>
          <w:sz w:val="28"/>
          <w:szCs w:val="28"/>
        </w:rPr>
        <w:t>（小写）</w:t>
      </w:r>
      <w:r w:rsidRPr="00074EF0">
        <w:rPr>
          <w:rFonts w:ascii="仿宋_GB2312" w:eastAsia="仿宋_GB2312" w:hAnsi="宋体" w:hint="eastAsia"/>
          <w:sz w:val="28"/>
          <w:szCs w:val="28"/>
        </w:rPr>
        <w:t>¥</w:t>
      </w:r>
      <w:r w:rsidRPr="00074EF0">
        <w:rPr>
          <w:rFonts w:ascii="仿宋_GB2312" w:eastAsia="仿宋_GB2312" w:hAnsi="宋体" w:hint="eastAsia"/>
          <w:sz w:val="28"/>
          <w:szCs w:val="28"/>
        </w:rPr>
        <w:t xml:space="preserve"> </w:t>
      </w:r>
      <w:r w:rsidRPr="00074EF0">
        <w:rPr>
          <w:rFonts w:ascii="仿宋_GB2312" w:eastAsia="仿宋_GB2312" w:hAnsi="宋体" w:hint="eastAsia"/>
          <w:sz w:val="28"/>
          <w:szCs w:val="28"/>
          <w:u w:val="single"/>
        </w:rPr>
        <w:t xml:space="preserve">                        (元/台/月)</w:t>
      </w:r>
    </w:p>
    <w:p w:rsidR="00AA14D5" w:rsidRDefault="00074EF0" w:rsidP="00AA14D5">
      <w:pPr>
        <w:adjustRightInd w:val="0"/>
        <w:snapToGrid w:val="0"/>
        <w:spacing w:line="360" w:lineRule="auto"/>
        <w:rPr>
          <w:rFonts w:ascii="仿宋_GB2312" w:eastAsia="仿宋_GB2312" w:hAnsi="宋体"/>
          <w:sz w:val="28"/>
        </w:rPr>
      </w:pPr>
      <w:r w:rsidRPr="00AA14D5">
        <w:rPr>
          <w:rFonts w:ascii="仿宋_GB2312" w:eastAsia="仿宋_GB2312" w:hAnsi="宋体" w:hint="eastAsia"/>
          <w:sz w:val="28"/>
        </w:rPr>
        <w:t>4、付款比例：</w:t>
      </w:r>
      <w:r w:rsidR="00AA14D5" w:rsidRPr="00074EF0">
        <w:rPr>
          <w:rFonts w:ascii="仿宋_GB2312" w:eastAsia="仿宋_GB2312" w:hAnsi="宋体" w:hint="eastAsia"/>
          <w:sz w:val="28"/>
        </w:rPr>
        <w:t>合同签订后，在合约期内以实际下单维保设备月数按年度结算，先提供服务后付款。服务期满后，以银行转账形式一次性支付服务费用</w:t>
      </w:r>
    </w:p>
    <w:p w:rsidR="00112E59" w:rsidRDefault="00AA14D5" w:rsidP="007C1435">
      <w:pPr>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5</w:t>
      </w:r>
      <w:r w:rsidR="007C1435">
        <w:rPr>
          <w:rFonts w:ascii="仿宋_GB2312" w:eastAsia="仿宋_GB2312" w:hAnsi="宋体" w:hint="eastAsia"/>
          <w:sz w:val="28"/>
          <w:szCs w:val="28"/>
        </w:rPr>
        <w:t>、 其他优惠条件（如有请列明）</w:t>
      </w:r>
    </w:p>
    <w:p w:rsidR="00112E59" w:rsidRDefault="00112E59" w:rsidP="007C1435">
      <w:pPr>
        <w:adjustRightInd w:val="0"/>
        <w:snapToGrid w:val="0"/>
        <w:spacing w:line="360" w:lineRule="auto"/>
        <w:rPr>
          <w:rFonts w:ascii="仿宋_GB2312" w:eastAsia="仿宋_GB2312"/>
          <w:snapToGrid w:val="0"/>
          <w:sz w:val="28"/>
          <w:szCs w:val="28"/>
        </w:rPr>
      </w:pPr>
    </w:p>
    <w:p w:rsidR="00AA14D5" w:rsidRDefault="00AA14D5" w:rsidP="00AA14D5">
      <w:pPr>
        <w:pStyle w:val="a0"/>
      </w:pPr>
    </w:p>
    <w:p w:rsidR="00AA14D5" w:rsidRPr="00AA14D5" w:rsidRDefault="00AA14D5" w:rsidP="00AA14D5">
      <w:pPr>
        <w:pStyle w:val="a0"/>
      </w:pPr>
    </w:p>
    <w:p w:rsidR="00112E59" w:rsidRDefault="00112E59" w:rsidP="007C1435">
      <w:pPr>
        <w:adjustRightInd w:val="0"/>
        <w:snapToGrid w:val="0"/>
        <w:spacing w:line="360" w:lineRule="auto"/>
        <w:rPr>
          <w:rFonts w:ascii="仿宋_GB2312" w:eastAsia="仿宋_GB2312"/>
          <w:snapToGrid w:val="0"/>
          <w:sz w:val="28"/>
          <w:szCs w:val="28"/>
        </w:rPr>
      </w:pPr>
    </w:p>
    <w:p w:rsidR="00112E59" w:rsidRDefault="00112E59" w:rsidP="007C1435">
      <w:pPr>
        <w:adjustRightInd w:val="0"/>
        <w:snapToGrid w:val="0"/>
        <w:spacing w:line="360" w:lineRule="auto"/>
        <w:rPr>
          <w:rFonts w:ascii="仿宋_GB2312" w:eastAsia="仿宋_GB2312"/>
          <w:snapToGrid w:val="0"/>
          <w:sz w:val="28"/>
          <w:szCs w:val="28"/>
        </w:rPr>
      </w:pPr>
    </w:p>
    <w:p w:rsidR="00112E59" w:rsidRDefault="007C1435" w:rsidP="007C1435">
      <w:pPr>
        <w:adjustRightInd w:val="0"/>
        <w:snapToGrid w:val="0"/>
        <w:spacing w:line="360" w:lineRule="auto"/>
        <w:jc w:val="left"/>
        <w:rPr>
          <w:rFonts w:ascii="黑体" w:eastAsia="黑体" w:hAnsi="黑体"/>
          <w:b/>
          <w:sz w:val="24"/>
          <w:szCs w:val="24"/>
        </w:rPr>
      </w:pPr>
      <w:r>
        <w:rPr>
          <w:rFonts w:ascii="黑体" w:eastAsia="黑体" w:hAnsi="黑体" w:hint="eastAsia"/>
          <w:b/>
          <w:sz w:val="24"/>
          <w:szCs w:val="24"/>
        </w:rPr>
        <w:t>备注：</w:t>
      </w:r>
    </w:p>
    <w:p w:rsidR="00112E59" w:rsidRDefault="007C1435" w:rsidP="007C1435">
      <w:pPr>
        <w:pStyle w:val="10"/>
        <w:adjustRightInd w:val="0"/>
        <w:snapToGrid w:val="0"/>
        <w:spacing w:line="360" w:lineRule="auto"/>
        <w:ind w:firstLine="482"/>
        <w:jc w:val="left"/>
        <w:rPr>
          <w:rFonts w:ascii="黑体" w:eastAsia="黑体" w:hAnsi="黑体"/>
          <w:b/>
        </w:rPr>
      </w:pPr>
      <w:r>
        <w:rPr>
          <w:rFonts w:ascii="黑体" w:eastAsia="黑体" w:hAnsi="黑体" w:hint="eastAsia"/>
          <w:b/>
        </w:rPr>
        <w:t>本次报价包含本项目所有费用及供应商为项目实施而支付的交通、食宿、通讯、税费等全部费用，昆山农商银行不再另外支付与本项目有关的其他费用。</w:t>
      </w:r>
    </w:p>
    <w:p w:rsidR="00112E59" w:rsidRDefault="007C1435" w:rsidP="007C1435">
      <w:pPr>
        <w:adjustRightInd w:val="0"/>
        <w:snapToGrid w:val="0"/>
        <w:spacing w:line="360" w:lineRule="auto"/>
        <w:ind w:left="1526" w:hanging="1526"/>
        <w:rPr>
          <w:rFonts w:ascii="黑体" w:eastAsia="黑体" w:hAnsi="黑体"/>
          <w:b/>
          <w:sz w:val="24"/>
          <w:szCs w:val="24"/>
        </w:rPr>
      </w:pPr>
      <w:r>
        <w:rPr>
          <w:rFonts w:ascii="黑体" w:eastAsia="黑体" w:hAnsi="黑体" w:hint="eastAsia"/>
          <w:b/>
          <w:sz w:val="24"/>
          <w:szCs w:val="24"/>
        </w:rPr>
        <w:t>（本表内未明确列述的项目费用应视为包括在项目费用总额之内）</w:t>
      </w:r>
    </w:p>
    <w:p w:rsidR="00112E59" w:rsidRDefault="00112E59" w:rsidP="007C1435">
      <w:pPr>
        <w:adjustRightInd w:val="0"/>
        <w:snapToGrid w:val="0"/>
        <w:spacing w:line="360" w:lineRule="auto"/>
        <w:ind w:left="1526" w:hanging="1526"/>
        <w:rPr>
          <w:rFonts w:ascii="黑体" w:eastAsia="黑体" w:hAnsi="黑体"/>
          <w:b/>
          <w:sz w:val="24"/>
          <w:szCs w:val="24"/>
        </w:rPr>
      </w:pPr>
    </w:p>
    <w:p w:rsidR="00112E59" w:rsidRDefault="00112E59" w:rsidP="007C1435">
      <w:pPr>
        <w:adjustRightInd w:val="0"/>
        <w:snapToGrid w:val="0"/>
        <w:spacing w:line="360" w:lineRule="auto"/>
        <w:ind w:left="1526" w:hanging="1526"/>
        <w:rPr>
          <w:rFonts w:ascii="黑体" w:eastAsia="黑体" w:hAnsi="黑体"/>
          <w:b/>
          <w:sz w:val="24"/>
          <w:szCs w:val="24"/>
        </w:rPr>
      </w:pPr>
    </w:p>
    <w:p w:rsidR="00112E59" w:rsidRDefault="00112E59" w:rsidP="007C1435">
      <w:pPr>
        <w:adjustRightInd w:val="0"/>
        <w:snapToGrid w:val="0"/>
        <w:spacing w:line="360" w:lineRule="auto"/>
        <w:ind w:left="1526" w:hanging="1526"/>
        <w:rPr>
          <w:rFonts w:ascii="黑体" w:eastAsia="黑体" w:hAnsi="黑体"/>
          <w:b/>
          <w:sz w:val="28"/>
          <w:szCs w:val="28"/>
        </w:rPr>
      </w:pPr>
    </w:p>
    <w:p w:rsidR="00112E59" w:rsidRDefault="007C1435" w:rsidP="007C1435">
      <w:pPr>
        <w:adjustRightInd w:val="0"/>
        <w:snapToGrid w:val="0"/>
        <w:spacing w:line="360" w:lineRule="auto"/>
        <w:rPr>
          <w:rFonts w:ascii="仿宋_GB2312" w:eastAsia="仿宋_GB2312"/>
          <w:snapToGrid w:val="0"/>
          <w:sz w:val="28"/>
          <w:szCs w:val="28"/>
        </w:rPr>
      </w:pPr>
      <w:r>
        <w:rPr>
          <w:rFonts w:ascii="仿宋_GB2312" w:eastAsia="仿宋_GB2312" w:hint="eastAsia"/>
          <w:snapToGrid w:val="0"/>
          <w:sz w:val="28"/>
          <w:szCs w:val="28"/>
        </w:rPr>
        <w:t>公司盖章：</w:t>
      </w:r>
    </w:p>
    <w:p w:rsidR="00112E59" w:rsidRDefault="007C1435" w:rsidP="007C1435">
      <w:pPr>
        <w:autoSpaceDE w:val="0"/>
        <w:autoSpaceDN w:val="0"/>
        <w:adjustRightInd w:val="0"/>
        <w:snapToGrid w:val="0"/>
        <w:spacing w:line="360" w:lineRule="auto"/>
        <w:rPr>
          <w:rFonts w:ascii="仿宋_GB2312" w:eastAsia="仿宋_GB2312"/>
          <w:sz w:val="28"/>
          <w:szCs w:val="28"/>
        </w:rPr>
      </w:pPr>
      <w:r>
        <w:rPr>
          <w:rFonts w:ascii="仿宋_GB2312" w:eastAsia="仿宋_GB2312" w:hint="eastAsia"/>
          <w:sz w:val="28"/>
          <w:szCs w:val="28"/>
        </w:rPr>
        <w:t xml:space="preserve">法定代表人或其授权的代表签字：                 </w:t>
      </w:r>
    </w:p>
    <w:p w:rsidR="00112E59" w:rsidRDefault="007C1435" w:rsidP="007C1435">
      <w:pPr>
        <w:adjustRightInd w:val="0"/>
        <w:snapToGrid w:val="0"/>
        <w:spacing w:line="360" w:lineRule="auto"/>
        <w:ind w:left="1526" w:hanging="1526"/>
        <w:rPr>
          <w:rFonts w:ascii="仿宋_GB2312" w:eastAsia="仿宋_GB2312"/>
          <w:sz w:val="28"/>
          <w:szCs w:val="28"/>
        </w:rPr>
      </w:pPr>
      <w:r>
        <w:rPr>
          <w:rFonts w:ascii="仿宋_GB2312" w:eastAsia="仿宋_GB2312" w:hint="eastAsia"/>
          <w:sz w:val="28"/>
          <w:szCs w:val="28"/>
        </w:rPr>
        <w:t xml:space="preserve">日 期：    </w:t>
      </w:r>
    </w:p>
    <w:p w:rsidR="00112E59" w:rsidRDefault="007C1435" w:rsidP="00AA14D5">
      <w:pPr>
        <w:widowControl/>
        <w:adjustRightInd w:val="0"/>
        <w:snapToGrid w:val="0"/>
        <w:spacing w:line="360" w:lineRule="auto"/>
        <w:jc w:val="left"/>
        <w:rPr>
          <w:rFonts w:ascii="仿宋_GB2312" w:eastAsia="仿宋_GB2312" w:hAnsi="宋体"/>
          <w:color w:val="000000"/>
          <w:sz w:val="28"/>
          <w:szCs w:val="28"/>
        </w:rPr>
      </w:pPr>
      <w:r>
        <w:br w:type="page"/>
      </w:r>
      <w:r>
        <w:rPr>
          <w:rFonts w:ascii="仿宋_GB2312" w:eastAsia="仿宋_GB2312" w:hAnsi="宋体" w:hint="eastAsia"/>
          <w:color w:val="000000"/>
          <w:sz w:val="28"/>
          <w:szCs w:val="28"/>
        </w:rPr>
        <w:lastRenderedPageBreak/>
        <w:t>附件5：</w:t>
      </w:r>
      <w:proofErr w:type="gramStart"/>
      <w:r>
        <w:rPr>
          <w:rFonts w:ascii="仿宋_GB2312" w:eastAsia="仿宋_GB2312" w:hAnsi="宋体" w:hint="eastAsia"/>
          <w:color w:val="000000"/>
          <w:sz w:val="28"/>
          <w:szCs w:val="28"/>
        </w:rPr>
        <w:t>拟签订</w:t>
      </w:r>
      <w:proofErr w:type="gramEnd"/>
      <w:r>
        <w:rPr>
          <w:rFonts w:ascii="仿宋_GB2312" w:eastAsia="仿宋_GB2312" w:hAnsi="宋体" w:hint="eastAsia"/>
          <w:color w:val="000000"/>
          <w:sz w:val="28"/>
          <w:szCs w:val="28"/>
        </w:rPr>
        <w:t>的合同文本</w:t>
      </w:r>
    </w:p>
    <w:p w:rsidR="00112E59" w:rsidRDefault="007C1435" w:rsidP="007C1435">
      <w:pPr>
        <w:autoSpaceDE w:val="0"/>
        <w:autoSpaceDN w:val="0"/>
        <w:adjustRightInd w:val="0"/>
        <w:snapToGrid w:val="0"/>
        <w:spacing w:before="120" w:after="120" w:line="360" w:lineRule="auto"/>
        <w:jc w:val="center"/>
        <w:rPr>
          <w:rFonts w:ascii="仿宋" w:eastAsia="仿宋" w:hAnsi="仿宋" w:cs="仿宋_GB2312"/>
          <w:b/>
          <w:sz w:val="32"/>
          <w:szCs w:val="32"/>
        </w:rPr>
      </w:pPr>
      <w:r>
        <w:rPr>
          <w:rFonts w:ascii="仿宋" w:eastAsia="仿宋" w:hAnsi="仿宋" w:cs="仿宋_GB2312" w:hint="eastAsia"/>
          <w:b/>
          <w:sz w:val="32"/>
          <w:szCs w:val="32"/>
        </w:rPr>
        <w:t>银</w:t>
      </w:r>
      <w:proofErr w:type="gramStart"/>
      <w:r>
        <w:rPr>
          <w:rFonts w:ascii="仿宋" w:eastAsia="仿宋" w:hAnsi="仿宋" w:cs="仿宋_GB2312" w:hint="eastAsia"/>
          <w:b/>
          <w:sz w:val="32"/>
          <w:szCs w:val="32"/>
        </w:rPr>
        <w:t>医</w:t>
      </w:r>
      <w:proofErr w:type="gramEnd"/>
      <w:r>
        <w:rPr>
          <w:rFonts w:ascii="仿宋" w:eastAsia="仿宋" w:hAnsi="仿宋" w:cs="仿宋_GB2312" w:hint="eastAsia"/>
          <w:b/>
          <w:sz w:val="32"/>
          <w:szCs w:val="32"/>
        </w:rPr>
        <w:t>通自助设备维保服务采购合同</w:t>
      </w:r>
    </w:p>
    <w:p w:rsidR="00112E59" w:rsidRDefault="00112E59" w:rsidP="007C1435">
      <w:pPr>
        <w:pStyle w:val="a0"/>
        <w:adjustRightInd w:val="0"/>
        <w:snapToGrid w:val="0"/>
        <w:spacing w:line="360" w:lineRule="auto"/>
      </w:pPr>
    </w:p>
    <w:p w:rsidR="00112E59" w:rsidRDefault="007C1435" w:rsidP="007C1435">
      <w:pPr>
        <w:autoSpaceDE w:val="0"/>
        <w:autoSpaceDN w:val="0"/>
        <w:adjustRightInd w:val="0"/>
        <w:snapToGrid w:val="0"/>
        <w:spacing w:before="120" w:after="120" w:line="360" w:lineRule="auto"/>
        <w:rPr>
          <w:rFonts w:ascii="仿宋" w:eastAsia="仿宋" w:hAnsi="仿宋" w:cs="仿宋_GB2312"/>
          <w:sz w:val="28"/>
          <w:szCs w:val="28"/>
        </w:rPr>
      </w:pPr>
      <w:bookmarkStart w:id="1" w:name="_Toc469850083"/>
      <w:r>
        <w:rPr>
          <w:rFonts w:ascii="仿宋" w:eastAsia="仿宋" w:hAnsi="仿宋" w:cs="仿宋_GB2312" w:hint="eastAsia"/>
          <w:sz w:val="28"/>
          <w:szCs w:val="28"/>
        </w:rPr>
        <w:t>甲    方：江苏昆山农村商业银行股份有限公司</w:t>
      </w:r>
    </w:p>
    <w:p w:rsidR="00112E59" w:rsidRDefault="007C1435" w:rsidP="007C1435">
      <w:pPr>
        <w:autoSpaceDE w:val="0"/>
        <w:autoSpaceDN w:val="0"/>
        <w:adjustRightInd w:val="0"/>
        <w:snapToGrid w:val="0"/>
        <w:spacing w:before="120" w:after="120" w:line="360" w:lineRule="auto"/>
        <w:rPr>
          <w:rFonts w:ascii="仿宋" w:eastAsia="仿宋" w:hAnsi="仿宋" w:cs="仿宋_GB2312"/>
          <w:sz w:val="28"/>
          <w:szCs w:val="28"/>
        </w:rPr>
      </w:pPr>
      <w:r>
        <w:rPr>
          <w:rFonts w:ascii="仿宋" w:eastAsia="仿宋" w:hAnsi="仿宋" w:cs="仿宋_GB2312" w:hint="eastAsia"/>
          <w:sz w:val="28"/>
          <w:szCs w:val="28"/>
        </w:rPr>
        <w:t>联系地址：江苏省昆山市前进东路828号</w:t>
      </w:r>
    </w:p>
    <w:p w:rsidR="00112E59" w:rsidRDefault="00112E59" w:rsidP="007C1435">
      <w:pPr>
        <w:autoSpaceDE w:val="0"/>
        <w:autoSpaceDN w:val="0"/>
        <w:adjustRightInd w:val="0"/>
        <w:snapToGrid w:val="0"/>
        <w:spacing w:before="120" w:after="120" w:line="360" w:lineRule="auto"/>
        <w:rPr>
          <w:rFonts w:ascii="仿宋" w:eastAsia="仿宋" w:hAnsi="仿宋" w:cs="仿宋_GB2312"/>
          <w:sz w:val="28"/>
          <w:szCs w:val="28"/>
        </w:rPr>
      </w:pPr>
    </w:p>
    <w:bookmarkEnd w:id="1"/>
    <w:p w:rsidR="00112E59" w:rsidRDefault="007C1435" w:rsidP="007C1435">
      <w:pPr>
        <w:autoSpaceDE w:val="0"/>
        <w:autoSpaceDN w:val="0"/>
        <w:adjustRightInd w:val="0"/>
        <w:snapToGrid w:val="0"/>
        <w:spacing w:before="120" w:after="120" w:line="360" w:lineRule="auto"/>
        <w:rPr>
          <w:rFonts w:ascii="仿宋" w:eastAsia="仿宋" w:hAnsi="仿宋" w:cs="仿宋_GB2312"/>
          <w:sz w:val="28"/>
          <w:szCs w:val="28"/>
        </w:rPr>
      </w:pPr>
      <w:r>
        <w:rPr>
          <w:rFonts w:ascii="仿宋" w:eastAsia="仿宋" w:hAnsi="仿宋" w:cs="仿宋_GB2312" w:hint="eastAsia"/>
          <w:sz w:val="28"/>
          <w:szCs w:val="28"/>
        </w:rPr>
        <w:t>乙    方：</w:t>
      </w:r>
    </w:p>
    <w:p w:rsidR="00112E59" w:rsidRDefault="007C1435" w:rsidP="007C1435">
      <w:pPr>
        <w:autoSpaceDE w:val="0"/>
        <w:autoSpaceDN w:val="0"/>
        <w:adjustRightInd w:val="0"/>
        <w:snapToGrid w:val="0"/>
        <w:spacing w:before="120" w:after="120" w:line="360" w:lineRule="auto"/>
        <w:rPr>
          <w:rFonts w:ascii="仿宋" w:eastAsia="仿宋" w:hAnsi="仿宋" w:cs="仿宋_GB2312"/>
          <w:sz w:val="28"/>
          <w:szCs w:val="28"/>
        </w:rPr>
      </w:pPr>
      <w:r>
        <w:rPr>
          <w:rFonts w:ascii="仿宋" w:eastAsia="仿宋" w:hAnsi="仿宋" w:cs="仿宋_GB2312" w:hint="eastAsia"/>
          <w:sz w:val="28"/>
          <w:szCs w:val="28"/>
        </w:rPr>
        <w:t xml:space="preserve">联系地址： </w:t>
      </w:r>
    </w:p>
    <w:p w:rsidR="00112E59" w:rsidRDefault="00112E59" w:rsidP="007C1435">
      <w:pPr>
        <w:pStyle w:val="a0"/>
        <w:adjustRightInd w:val="0"/>
        <w:snapToGrid w:val="0"/>
        <w:spacing w:line="360" w:lineRule="auto"/>
      </w:pPr>
    </w:p>
    <w:p w:rsidR="00112E59" w:rsidRDefault="007C1435" w:rsidP="007C1435">
      <w:pPr>
        <w:autoSpaceDE w:val="0"/>
        <w:autoSpaceDN w:val="0"/>
        <w:adjustRightInd w:val="0"/>
        <w:snapToGrid w:val="0"/>
        <w:spacing w:before="120" w:after="120" w:line="360" w:lineRule="auto"/>
        <w:ind w:firstLineChars="200" w:firstLine="560"/>
        <w:rPr>
          <w:rFonts w:ascii="仿宋" w:eastAsia="仿宋" w:hAnsi="仿宋" w:cs="仿宋_GB2312"/>
          <w:sz w:val="28"/>
          <w:szCs w:val="28"/>
        </w:rPr>
      </w:pPr>
      <w:r>
        <w:rPr>
          <w:rFonts w:ascii="仿宋" w:eastAsia="仿宋" w:hAnsi="仿宋" w:cs="仿宋_GB2312" w:hint="eastAsia"/>
          <w:sz w:val="28"/>
          <w:szCs w:val="28"/>
        </w:rPr>
        <w:t>根据《中华人民共和国民法典》等法律法规的规定，甲乙双方本着平等互利的原则，现就乙方向甲方提供的银</w:t>
      </w:r>
      <w:proofErr w:type="gramStart"/>
      <w:r>
        <w:rPr>
          <w:rFonts w:ascii="仿宋" w:eastAsia="仿宋" w:hAnsi="仿宋" w:cs="仿宋_GB2312" w:hint="eastAsia"/>
          <w:sz w:val="28"/>
          <w:szCs w:val="28"/>
        </w:rPr>
        <w:t>医</w:t>
      </w:r>
      <w:proofErr w:type="gramEnd"/>
      <w:r>
        <w:rPr>
          <w:rFonts w:ascii="仿宋" w:eastAsia="仿宋" w:hAnsi="仿宋" w:cs="仿宋_GB2312" w:hint="eastAsia"/>
          <w:sz w:val="28"/>
          <w:szCs w:val="28"/>
        </w:rPr>
        <w:t>通自助设备维保服务的相关事项，达成一致，订立本合同。</w:t>
      </w:r>
    </w:p>
    <w:p w:rsidR="00112E59" w:rsidRDefault="007C1435" w:rsidP="007C1435">
      <w:pPr>
        <w:autoSpaceDE w:val="0"/>
        <w:autoSpaceDN w:val="0"/>
        <w:adjustRightInd w:val="0"/>
        <w:snapToGrid w:val="0"/>
        <w:spacing w:before="120" w:after="120" w:line="360" w:lineRule="auto"/>
        <w:rPr>
          <w:rFonts w:ascii="仿宋" w:eastAsia="仿宋" w:hAnsi="仿宋" w:cs="仿宋_GB2312"/>
          <w:b/>
          <w:sz w:val="28"/>
          <w:szCs w:val="28"/>
        </w:rPr>
      </w:pPr>
      <w:r>
        <w:rPr>
          <w:rFonts w:ascii="仿宋" w:eastAsia="仿宋" w:hAnsi="仿宋" w:cs="仿宋_GB2312" w:hint="eastAsia"/>
          <w:b/>
          <w:sz w:val="28"/>
          <w:szCs w:val="28"/>
        </w:rPr>
        <w:t>一、定义</w:t>
      </w:r>
    </w:p>
    <w:p w:rsidR="00112E59" w:rsidRDefault="007C1435" w:rsidP="007C1435">
      <w:pPr>
        <w:autoSpaceDE w:val="0"/>
        <w:autoSpaceDN w:val="0"/>
        <w:adjustRightInd w:val="0"/>
        <w:snapToGrid w:val="0"/>
        <w:spacing w:before="120" w:after="120" w:line="360" w:lineRule="auto"/>
        <w:ind w:firstLineChars="200" w:firstLine="560"/>
        <w:rPr>
          <w:rFonts w:ascii="仿宋" w:eastAsia="仿宋" w:hAnsi="仿宋" w:cs="仿宋_GB2312"/>
          <w:sz w:val="28"/>
          <w:szCs w:val="28"/>
        </w:rPr>
      </w:pPr>
      <w:r>
        <w:rPr>
          <w:rFonts w:ascii="仿宋" w:eastAsia="仿宋" w:hAnsi="仿宋" w:cs="仿宋_GB2312" w:hint="eastAsia"/>
          <w:sz w:val="28"/>
          <w:szCs w:val="28"/>
        </w:rPr>
        <w:t>（一）“合同”是指本合同及其附件。</w:t>
      </w:r>
    </w:p>
    <w:p w:rsidR="00112E59" w:rsidRDefault="007C1435" w:rsidP="007C1435">
      <w:pPr>
        <w:autoSpaceDE w:val="0"/>
        <w:autoSpaceDN w:val="0"/>
        <w:adjustRightInd w:val="0"/>
        <w:snapToGrid w:val="0"/>
        <w:spacing w:before="120" w:after="120" w:line="360" w:lineRule="auto"/>
        <w:ind w:firstLineChars="200" w:firstLine="560"/>
        <w:rPr>
          <w:rFonts w:ascii="仿宋" w:eastAsia="仿宋" w:hAnsi="仿宋" w:cs="仿宋_GB2312"/>
          <w:sz w:val="28"/>
          <w:szCs w:val="28"/>
        </w:rPr>
      </w:pPr>
      <w:r>
        <w:rPr>
          <w:rFonts w:ascii="仿宋" w:eastAsia="仿宋" w:hAnsi="仿宋" w:cs="仿宋_GB2312" w:hint="eastAsia"/>
          <w:sz w:val="28"/>
          <w:szCs w:val="28"/>
        </w:rPr>
        <w:t>（二）“合同总价款”指人工服务费、运输、保险、备件、税收等保障甲方设备正常运行的一切费用的总和。</w:t>
      </w:r>
    </w:p>
    <w:p w:rsidR="00112E59" w:rsidRDefault="007C1435" w:rsidP="007C1435">
      <w:pPr>
        <w:autoSpaceDE w:val="0"/>
        <w:autoSpaceDN w:val="0"/>
        <w:adjustRightInd w:val="0"/>
        <w:snapToGrid w:val="0"/>
        <w:spacing w:before="120" w:after="120" w:line="360" w:lineRule="auto"/>
        <w:ind w:firstLineChars="200" w:firstLine="560"/>
        <w:rPr>
          <w:rFonts w:ascii="仿宋" w:eastAsia="仿宋" w:hAnsi="仿宋" w:cs="仿宋_GB2312"/>
          <w:sz w:val="28"/>
          <w:szCs w:val="28"/>
        </w:rPr>
      </w:pPr>
      <w:r>
        <w:rPr>
          <w:rFonts w:ascii="仿宋" w:eastAsia="仿宋" w:hAnsi="仿宋" w:cs="仿宋_GB2312"/>
          <w:sz w:val="28"/>
          <w:szCs w:val="28"/>
        </w:rPr>
        <w:t>（三）“服务”指根据合同规定，乙方应提供的有关维修保养服务、项目管理、培训、技术服务，及其它使设备正常运转所必需的服务等。</w:t>
      </w:r>
    </w:p>
    <w:p w:rsidR="00112E59" w:rsidRDefault="007C1435" w:rsidP="007C1435">
      <w:pPr>
        <w:autoSpaceDE w:val="0"/>
        <w:autoSpaceDN w:val="0"/>
        <w:adjustRightInd w:val="0"/>
        <w:snapToGrid w:val="0"/>
        <w:spacing w:before="120" w:after="120" w:line="360" w:lineRule="auto"/>
        <w:ind w:firstLineChars="200" w:firstLine="560"/>
        <w:rPr>
          <w:rFonts w:ascii="仿宋" w:eastAsia="仿宋" w:hAnsi="仿宋" w:cs="仿宋_GB2312"/>
          <w:sz w:val="28"/>
          <w:szCs w:val="28"/>
        </w:rPr>
      </w:pPr>
      <w:r>
        <w:rPr>
          <w:rFonts w:ascii="仿宋" w:eastAsia="仿宋" w:hAnsi="仿宋" w:cs="仿宋_GB2312" w:hint="eastAsia"/>
          <w:sz w:val="28"/>
          <w:szCs w:val="28"/>
        </w:rPr>
        <w:t>（四）除有特别说明外，“天”、“日”均指日历日。</w:t>
      </w:r>
    </w:p>
    <w:p w:rsidR="00112E59" w:rsidRDefault="00112E59" w:rsidP="007C1435">
      <w:pPr>
        <w:adjustRightInd w:val="0"/>
        <w:snapToGrid w:val="0"/>
        <w:spacing w:line="360" w:lineRule="auto"/>
        <w:ind w:firstLineChars="225" w:firstLine="542"/>
        <w:rPr>
          <w:rFonts w:ascii="仿宋_GB2312" w:eastAsia="仿宋_GB2312" w:hAnsi="仿宋_GB2312" w:cs="仿宋_GB2312"/>
          <w:b/>
          <w:color w:val="000000"/>
          <w:sz w:val="24"/>
          <w:szCs w:val="24"/>
        </w:rPr>
      </w:pPr>
    </w:p>
    <w:p w:rsidR="00112E59" w:rsidRDefault="007C1435" w:rsidP="007C1435">
      <w:pPr>
        <w:adjustRightInd w:val="0"/>
        <w:snapToGrid w:val="0"/>
        <w:spacing w:line="360" w:lineRule="auto"/>
        <w:rPr>
          <w:rFonts w:ascii="仿宋" w:eastAsia="仿宋" w:hAnsi="仿宋" w:cs="仿宋_GB2312"/>
          <w:b/>
          <w:color w:val="000000"/>
          <w:sz w:val="28"/>
          <w:szCs w:val="28"/>
        </w:rPr>
      </w:pPr>
      <w:r>
        <w:rPr>
          <w:rFonts w:ascii="仿宋" w:eastAsia="仿宋" w:hAnsi="仿宋" w:cs="仿宋_GB2312" w:hint="eastAsia"/>
          <w:b/>
          <w:color w:val="000000"/>
          <w:sz w:val="28"/>
          <w:szCs w:val="28"/>
        </w:rPr>
        <w:t>二、</w:t>
      </w:r>
      <w:r>
        <w:rPr>
          <w:rFonts w:ascii="仿宋" w:eastAsia="仿宋" w:hAnsi="仿宋" w:cs="仿宋_GB2312" w:hint="eastAsia"/>
          <w:b/>
          <w:sz w:val="28"/>
          <w:szCs w:val="28"/>
        </w:rPr>
        <w:t>采购内容</w:t>
      </w:r>
    </w:p>
    <w:p w:rsidR="00112E59" w:rsidRDefault="007C1435" w:rsidP="007C1435">
      <w:pPr>
        <w:pStyle w:val="3"/>
        <w:adjustRightInd w:val="0"/>
        <w:snapToGrid w:val="0"/>
        <w:spacing w:line="360" w:lineRule="auto"/>
        <w:ind w:leftChars="0" w:left="0" w:firstLineChars="200" w:firstLine="560"/>
        <w:jc w:val="left"/>
        <w:rPr>
          <w:rFonts w:ascii="仿宋" w:eastAsia="仿宋" w:hAnsi="仿宋" w:cs="仿宋_GB2312"/>
          <w:sz w:val="28"/>
          <w:szCs w:val="28"/>
        </w:rPr>
      </w:pPr>
      <w:r>
        <w:rPr>
          <w:rFonts w:ascii="仿宋" w:eastAsia="仿宋" w:hAnsi="仿宋" w:cs="仿宋_GB2312" w:hint="eastAsia"/>
          <w:sz w:val="28"/>
          <w:szCs w:val="28"/>
        </w:rPr>
        <w:t>（一）维保服务费支付标准</w:t>
      </w:r>
    </w:p>
    <w:tbl>
      <w:tblPr>
        <w:tblW w:w="4528" w:type="pct"/>
        <w:jc w:val="center"/>
        <w:tblLook w:val="04A0" w:firstRow="1" w:lastRow="0" w:firstColumn="1" w:lastColumn="0" w:noHBand="0" w:noVBand="1"/>
      </w:tblPr>
      <w:tblGrid>
        <w:gridCol w:w="794"/>
        <w:gridCol w:w="2910"/>
        <w:gridCol w:w="2447"/>
        <w:gridCol w:w="1567"/>
      </w:tblGrid>
      <w:tr w:rsidR="00112E59">
        <w:trPr>
          <w:trHeight w:hRule="exact" w:val="778"/>
          <w:jc w:val="center"/>
        </w:trPr>
        <w:tc>
          <w:tcPr>
            <w:tcW w:w="515" w:type="pct"/>
            <w:tcBorders>
              <w:top w:val="single" w:sz="4" w:space="0" w:color="000000"/>
              <w:left w:val="single" w:sz="4" w:space="0" w:color="000000"/>
              <w:bottom w:val="single" w:sz="4" w:space="0" w:color="000000"/>
              <w:right w:val="single" w:sz="4" w:space="0" w:color="000000"/>
            </w:tcBorders>
            <w:vAlign w:val="center"/>
          </w:tcPr>
          <w:p w:rsidR="00112E59" w:rsidRDefault="007C1435" w:rsidP="007C1435">
            <w:pPr>
              <w:adjustRightInd w:val="0"/>
              <w:snapToGrid w:val="0"/>
              <w:spacing w:line="360" w:lineRule="auto"/>
              <w:jc w:val="center"/>
              <w:textAlignment w:val="top"/>
              <w:rPr>
                <w:rFonts w:ascii="仿宋" w:eastAsia="仿宋" w:hAnsi="仿宋" w:cs="仿宋_GB2312"/>
                <w:bCs/>
                <w:sz w:val="28"/>
                <w:szCs w:val="28"/>
              </w:rPr>
            </w:pPr>
            <w:r>
              <w:rPr>
                <w:rFonts w:ascii="仿宋" w:eastAsia="仿宋" w:hAnsi="仿宋" w:cs="仿宋_GB2312" w:hint="eastAsia"/>
                <w:bCs/>
                <w:sz w:val="28"/>
                <w:szCs w:val="28"/>
              </w:rPr>
              <w:lastRenderedPageBreak/>
              <w:t>序号</w:t>
            </w:r>
          </w:p>
        </w:tc>
        <w:tc>
          <w:tcPr>
            <w:tcW w:w="1884" w:type="pct"/>
            <w:tcBorders>
              <w:top w:val="single" w:sz="4" w:space="0" w:color="000000"/>
              <w:left w:val="nil"/>
              <w:bottom w:val="single" w:sz="4" w:space="0" w:color="000000"/>
              <w:right w:val="single" w:sz="4" w:space="0" w:color="000000"/>
            </w:tcBorders>
            <w:vAlign w:val="center"/>
          </w:tcPr>
          <w:p w:rsidR="00112E59" w:rsidRDefault="007C1435" w:rsidP="007C1435">
            <w:pPr>
              <w:adjustRightInd w:val="0"/>
              <w:snapToGrid w:val="0"/>
              <w:spacing w:line="360" w:lineRule="auto"/>
              <w:jc w:val="center"/>
              <w:textAlignment w:val="top"/>
              <w:rPr>
                <w:rFonts w:ascii="仿宋" w:eastAsia="仿宋" w:hAnsi="仿宋" w:cs="仿宋_GB2312"/>
                <w:bCs/>
                <w:sz w:val="28"/>
                <w:szCs w:val="28"/>
              </w:rPr>
            </w:pPr>
            <w:r>
              <w:rPr>
                <w:rFonts w:ascii="仿宋" w:eastAsia="仿宋" w:hAnsi="仿宋" w:cs="仿宋_GB2312" w:hint="eastAsia"/>
                <w:bCs/>
                <w:sz w:val="28"/>
                <w:szCs w:val="28"/>
              </w:rPr>
              <w:t>项目</w:t>
            </w:r>
          </w:p>
        </w:tc>
        <w:tc>
          <w:tcPr>
            <w:tcW w:w="1584" w:type="pct"/>
            <w:tcBorders>
              <w:top w:val="single" w:sz="4" w:space="0" w:color="000000"/>
              <w:left w:val="nil"/>
              <w:bottom w:val="single" w:sz="4" w:space="0" w:color="000000"/>
              <w:right w:val="single" w:sz="4" w:space="0" w:color="000000"/>
            </w:tcBorders>
            <w:vAlign w:val="center"/>
          </w:tcPr>
          <w:p w:rsidR="00112E59" w:rsidRDefault="007C1435" w:rsidP="007C1435">
            <w:pPr>
              <w:adjustRightInd w:val="0"/>
              <w:snapToGrid w:val="0"/>
              <w:spacing w:line="360" w:lineRule="auto"/>
              <w:jc w:val="center"/>
              <w:textAlignment w:val="top"/>
              <w:rPr>
                <w:rFonts w:ascii="仿宋" w:eastAsia="仿宋" w:hAnsi="仿宋" w:cs="仿宋_GB2312"/>
                <w:bCs/>
                <w:sz w:val="28"/>
                <w:szCs w:val="28"/>
              </w:rPr>
            </w:pPr>
            <w:r>
              <w:rPr>
                <w:rFonts w:ascii="仿宋" w:eastAsia="仿宋" w:hAnsi="仿宋" w:cs="仿宋_GB2312" w:hint="eastAsia"/>
                <w:bCs/>
                <w:sz w:val="28"/>
                <w:szCs w:val="28"/>
              </w:rPr>
              <w:t>单价（元/台/月）</w:t>
            </w:r>
          </w:p>
        </w:tc>
        <w:tc>
          <w:tcPr>
            <w:tcW w:w="1015" w:type="pct"/>
            <w:tcBorders>
              <w:top w:val="single" w:sz="4" w:space="0" w:color="000000"/>
              <w:left w:val="nil"/>
              <w:bottom w:val="single" w:sz="4" w:space="0" w:color="000000"/>
              <w:right w:val="single" w:sz="4" w:space="0" w:color="000000"/>
            </w:tcBorders>
            <w:vAlign w:val="center"/>
          </w:tcPr>
          <w:p w:rsidR="00112E59" w:rsidRDefault="007C1435" w:rsidP="007C1435">
            <w:pPr>
              <w:adjustRightInd w:val="0"/>
              <w:snapToGrid w:val="0"/>
              <w:spacing w:line="360" w:lineRule="auto"/>
              <w:jc w:val="center"/>
              <w:textAlignment w:val="top"/>
              <w:rPr>
                <w:rFonts w:ascii="仿宋" w:eastAsia="仿宋" w:hAnsi="仿宋" w:cs="仿宋_GB2312"/>
                <w:bCs/>
                <w:sz w:val="28"/>
                <w:szCs w:val="28"/>
              </w:rPr>
            </w:pPr>
            <w:r>
              <w:rPr>
                <w:rFonts w:ascii="仿宋" w:eastAsia="仿宋" w:hAnsi="仿宋" w:cs="仿宋_GB2312" w:hint="eastAsia"/>
                <w:bCs/>
                <w:sz w:val="28"/>
                <w:szCs w:val="28"/>
              </w:rPr>
              <w:t>备注</w:t>
            </w:r>
          </w:p>
        </w:tc>
      </w:tr>
      <w:tr w:rsidR="00112E59">
        <w:trPr>
          <w:trHeight w:hRule="exact" w:val="1263"/>
          <w:jc w:val="center"/>
        </w:trPr>
        <w:tc>
          <w:tcPr>
            <w:tcW w:w="515" w:type="pct"/>
            <w:tcBorders>
              <w:top w:val="single" w:sz="4" w:space="0" w:color="000000"/>
              <w:left w:val="single" w:sz="4" w:space="0" w:color="000000"/>
              <w:bottom w:val="single" w:sz="4" w:space="0" w:color="000000"/>
              <w:right w:val="single" w:sz="4" w:space="0" w:color="000000"/>
            </w:tcBorders>
            <w:vAlign w:val="center"/>
          </w:tcPr>
          <w:p w:rsidR="00112E59" w:rsidRDefault="007C1435" w:rsidP="007C1435">
            <w:pPr>
              <w:adjustRightInd w:val="0"/>
              <w:snapToGrid w:val="0"/>
              <w:spacing w:line="360" w:lineRule="auto"/>
              <w:jc w:val="center"/>
              <w:textAlignment w:val="top"/>
              <w:rPr>
                <w:rFonts w:ascii="仿宋" w:eastAsia="仿宋" w:hAnsi="仿宋" w:cs="仿宋_GB2312"/>
                <w:bCs/>
                <w:sz w:val="28"/>
                <w:szCs w:val="28"/>
              </w:rPr>
            </w:pPr>
            <w:r>
              <w:rPr>
                <w:rFonts w:ascii="仿宋" w:eastAsia="仿宋" w:hAnsi="仿宋" w:cs="仿宋_GB2312" w:hint="eastAsia"/>
                <w:bCs/>
                <w:sz w:val="28"/>
                <w:szCs w:val="28"/>
              </w:rPr>
              <w:t>1</w:t>
            </w:r>
          </w:p>
        </w:tc>
        <w:tc>
          <w:tcPr>
            <w:tcW w:w="1884" w:type="pct"/>
            <w:tcBorders>
              <w:top w:val="single" w:sz="4" w:space="0" w:color="000000"/>
              <w:left w:val="nil"/>
              <w:bottom w:val="single" w:sz="4" w:space="0" w:color="000000"/>
              <w:right w:val="single" w:sz="4" w:space="0" w:color="000000"/>
            </w:tcBorders>
            <w:vAlign w:val="center"/>
          </w:tcPr>
          <w:p w:rsidR="00112E59" w:rsidRDefault="007C1435" w:rsidP="007C1435">
            <w:pPr>
              <w:adjustRightInd w:val="0"/>
              <w:snapToGrid w:val="0"/>
              <w:spacing w:line="360" w:lineRule="auto"/>
              <w:jc w:val="center"/>
              <w:textAlignment w:val="top"/>
              <w:rPr>
                <w:rFonts w:ascii="仿宋" w:eastAsia="仿宋" w:hAnsi="仿宋" w:cs="仿宋_GB2312"/>
                <w:bCs/>
                <w:sz w:val="28"/>
                <w:szCs w:val="28"/>
              </w:rPr>
            </w:pPr>
            <w:r>
              <w:rPr>
                <w:rFonts w:ascii="仿宋" w:eastAsia="仿宋" w:hAnsi="仿宋" w:cs="仿宋_GB2312" w:hint="eastAsia"/>
                <w:bCs/>
                <w:sz w:val="28"/>
                <w:szCs w:val="28"/>
              </w:rPr>
              <w:t>JWS-2019（43）/（32）维保</w:t>
            </w:r>
          </w:p>
        </w:tc>
        <w:tc>
          <w:tcPr>
            <w:tcW w:w="1584" w:type="pct"/>
            <w:tcBorders>
              <w:top w:val="single" w:sz="4" w:space="0" w:color="000000"/>
              <w:left w:val="nil"/>
              <w:bottom w:val="single" w:sz="4" w:space="0" w:color="000000"/>
              <w:right w:val="single" w:sz="4" w:space="0" w:color="000000"/>
            </w:tcBorders>
            <w:vAlign w:val="center"/>
          </w:tcPr>
          <w:p w:rsidR="00112E59" w:rsidRDefault="00112E59" w:rsidP="007C1435">
            <w:pPr>
              <w:adjustRightInd w:val="0"/>
              <w:snapToGrid w:val="0"/>
              <w:spacing w:line="360" w:lineRule="auto"/>
              <w:jc w:val="center"/>
              <w:textAlignment w:val="top"/>
              <w:rPr>
                <w:rFonts w:ascii="仿宋" w:eastAsia="仿宋" w:hAnsi="仿宋" w:cs="仿宋_GB2312"/>
                <w:bCs/>
                <w:sz w:val="28"/>
                <w:szCs w:val="28"/>
              </w:rPr>
            </w:pPr>
          </w:p>
        </w:tc>
        <w:tc>
          <w:tcPr>
            <w:tcW w:w="1015" w:type="pct"/>
            <w:tcBorders>
              <w:top w:val="single" w:sz="4" w:space="0" w:color="000000"/>
              <w:left w:val="nil"/>
              <w:bottom w:val="single" w:sz="4" w:space="0" w:color="000000"/>
              <w:right w:val="single" w:sz="4" w:space="0" w:color="000000"/>
            </w:tcBorders>
            <w:vAlign w:val="center"/>
          </w:tcPr>
          <w:p w:rsidR="00112E59" w:rsidRDefault="00112E59" w:rsidP="007C1435">
            <w:pPr>
              <w:adjustRightInd w:val="0"/>
              <w:snapToGrid w:val="0"/>
              <w:spacing w:line="360" w:lineRule="auto"/>
              <w:jc w:val="center"/>
              <w:textAlignment w:val="top"/>
              <w:rPr>
                <w:rFonts w:ascii="仿宋" w:eastAsia="仿宋" w:hAnsi="仿宋" w:cs="仿宋_GB2312"/>
                <w:bCs/>
                <w:sz w:val="28"/>
                <w:szCs w:val="28"/>
              </w:rPr>
            </w:pPr>
          </w:p>
        </w:tc>
      </w:tr>
    </w:tbl>
    <w:p w:rsidR="00112E59" w:rsidRDefault="007C1435" w:rsidP="007C1435">
      <w:pPr>
        <w:pStyle w:val="3"/>
        <w:adjustRightInd w:val="0"/>
        <w:snapToGrid w:val="0"/>
        <w:spacing w:line="360" w:lineRule="auto"/>
        <w:ind w:leftChars="0" w:left="0" w:firstLineChars="200" w:firstLine="560"/>
        <w:rPr>
          <w:rFonts w:ascii="仿宋" w:eastAsia="仿宋" w:hAnsi="仿宋" w:cs="仿宋_GB2312"/>
          <w:sz w:val="28"/>
          <w:szCs w:val="28"/>
        </w:rPr>
      </w:pPr>
      <w:r>
        <w:rPr>
          <w:rFonts w:ascii="仿宋" w:eastAsia="仿宋" w:hAnsi="仿宋" w:cs="仿宋_GB2312" w:hint="eastAsia"/>
          <w:sz w:val="28"/>
          <w:szCs w:val="28"/>
        </w:rPr>
        <w:t>2.本合同不含硬件升级改造服务。</w:t>
      </w:r>
    </w:p>
    <w:p w:rsidR="00112E59" w:rsidRDefault="007C1435" w:rsidP="007C1435">
      <w:pPr>
        <w:pStyle w:val="3"/>
        <w:adjustRightInd w:val="0"/>
        <w:snapToGrid w:val="0"/>
        <w:spacing w:line="360" w:lineRule="auto"/>
        <w:ind w:leftChars="0" w:left="0" w:firstLineChars="200" w:firstLine="560"/>
        <w:rPr>
          <w:rFonts w:ascii="仿宋" w:eastAsia="仿宋" w:hAnsi="仿宋" w:cs="仿宋_GB2312"/>
          <w:sz w:val="28"/>
          <w:szCs w:val="28"/>
        </w:rPr>
      </w:pPr>
      <w:r>
        <w:rPr>
          <w:rFonts w:ascii="仿宋" w:eastAsia="仿宋" w:hAnsi="仿宋" w:cs="仿宋_GB2312" w:hint="eastAsia"/>
          <w:sz w:val="28"/>
          <w:szCs w:val="28"/>
        </w:rPr>
        <w:t>（二）服务周期</w:t>
      </w:r>
    </w:p>
    <w:p w:rsidR="00112E59" w:rsidRDefault="007C1435" w:rsidP="007C1435">
      <w:pPr>
        <w:pStyle w:val="ae"/>
        <w:adjustRightInd w:val="0"/>
        <w:spacing w:line="360" w:lineRule="auto"/>
        <w:ind w:firstLineChars="200"/>
        <w:rPr>
          <w:rFonts w:ascii="仿宋" w:eastAsia="仿宋" w:hAnsi="仿宋" w:cs="仿宋_GB2312"/>
          <w:szCs w:val="28"/>
        </w:rPr>
      </w:pPr>
      <w:r>
        <w:rPr>
          <w:rFonts w:ascii="仿宋" w:eastAsia="仿宋" w:hAnsi="仿宋" w:cs="仿宋_GB2312" w:hint="eastAsia"/>
          <w:szCs w:val="28"/>
        </w:rPr>
        <w:t>维保服务周期：</w:t>
      </w:r>
      <w:r>
        <w:rPr>
          <w:rFonts w:ascii="仿宋" w:eastAsia="仿宋" w:hAnsi="仿宋" w:cs="仿宋_GB2312" w:hint="eastAsia"/>
          <w:szCs w:val="28"/>
          <w:u w:val="single"/>
        </w:rPr>
        <w:t xml:space="preserve"> 实际通知维保起始月至结束月 </w:t>
      </w:r>
    </w:p>
    <w:p w:rsidR="00112E59" w:rsidRDefault="007C1435" w:rsidP="007C1435">
      <w:pPr>
        <w:autoSpaceDE w:val="0"/>
        <w:autoSpaceDN w:val="0"/>
        <w:adjustRightInd w:val="0"/>
        <w:snapToGrid w:val="0"/>
        <w:spacing w:line="360" w:lineRule="auto"/>
        <w:ind w:firstLineChars="200" w:firstLine="560"/>
        <w:rPr>
          <w:rFonts w:ascii="仿宋" w:eastAsia="仿宋" w:hAnsi="仿宋" w:cs="仿宋_GB2312"/>
          <w:sz w:val="28"/>
          <w:szCs w:val="28"/>
        </w:rPr>
      </w:pPr>
      <w:r>
        <w:rPr>
          <w:rFonts w:ascii="仿宋" w:eastAsia="仿宋" w:hAnsi="仿宋" w:cs="仿宋_GB2312" w:hint="eastAsia"/>
          <w:sz w:val="28"/>
          <w:szCs w:val="28"/>
        </w:rPr>
        <w:t>（三）费用结算</w:t>
      </w:r>
    </w:p>
    <w:p w:rsidR="00112E59" w:rsidRDefault="007C1435" w:rsidP="007C1435">
      <w:pPr>
        <w:autoSpaceDE w:val="0"/>
        <w:autoSpaceDN w:val="0"/>
        <w:adjustRightInd w:val="0"/>
        <w:snapToGrid w:val="0"/>
        <w:spacing w:line="360" w:lineRule="auto"/>
        <w:ind w:firstLineChars="200" w:firstLine="560"/>
        <w:rPr>
          <w:rFonts w:ascii="仿宋" w:eastAsia="仿宋" w:hAnsi="仿宋" w:cs="仿宋_GB2312"/>
          <w:sz w:val="28"/>
          <w:szCs w:val="28"/>
        </w:rPr>
      </w:pPr>
      <w:r>
        <w:rPr>
          <w:rFonts w:ascii="仿宋" w:eastAsia="仿宋" w:hAnsi="仿宋" w:cs="仿宋_GB2312" w:hint="eastAsia"/>
          <w:sz w:val="28"/>
          <w:szCs w:val="28"/>
        </w:rPr>
        <w:t>1.付款方式：合同签订后，在合约期内以实际下单维保设备月数按年度结算，先提供服务后付款。服务期满后，乙方应提交设备维护报告，经甲方审核通过后，在乙方开具符合国家财务规定的相应数额的正式的增值税专用发票提交给甲方后，甲方按照合同规定以银行转账形式一次性支付服务费用。</w:t>
      </w:r>
    </w:p>
    <w:p w:rsidR="00112E59" w:rsidRDefault="007C1435" w:rsidP="007C1435">
      <w:pPr>
        <w:adjustRightInd w:val="0"/>
        <w:snapToGrid w:val="0"/>
        <w:spacing w:line="360" w:lineRule="auto"/>
        <w:ind w:firstLineChars="200" w:firstLine="560"/>
        <w:rPr>
          <w:rFonts w:ascii="仿宋" w:eastAsia="仿宋" w:hAnsi="仿宋" w:cs="仿宋_GB2312"/>
          <w:sz w:val="28"/>
          <w:szCs w:val="28"/>
        </w:rPr>
      </w:pPr>
      <w:r>
        <w:rPr>
          <w:rFonts w:ascii="仿宋" w:eastAsia="仿宋" w:hAnsi="仿宋" w:cs="仿宋_GB2312" w:hint="eastAsia"/>
          <w:sz w:val="28"/>
          <w:szCs w:val="28"/>
        </w:rPr>
        <w:t xml:space="preserve">2.支付条件： </w:t>
      </w:r>
    </w:p>
    <w:p w:rsidR="00112E59" w:rsidRDefault="007C1435" w:rsidP="007C1435">
      <w:pPr>
        <w:adjustRightInd w:val="0"/>
        <w:snapToGrid w:val="0"/>
        <w:spacing w:line="360" w:lineRule="auto"/>
        <w:ind w:firstLineChars="200" w:firstLine="560"/>
        <w:rPr>
          <w:rFonts w:ascii="仿宋" w:eastAsia="仿宋" w:hAnsi="仿宋" w:cs="仿宋_GB2312"/>
          <w:sz w:val="28"/>
          <w:szCs w:val="28"/>
        </w:rPr>
      </w:pPr>
      <w:r>
        <w:rPr>
          <w:rFonts w:ascii="仿宋" w:eastAsia="仿宋" w:hAnsi="仿宋" w:cs="仿宋_GB2312" w:hint="eastAsia"/>
          <w:sz w:val="28"/>
          <w:szCs w:val="28"/>
        </w:rPr>
        <w:t>考核评价得分在90分（含）以上，按合同约定支付或有条件支付相应合同价款（有条件支付是指服务商对存在问题通过改进和完善完全达到合同约定标准）；</w:t>
      </w:r>
    </w:p>
    <w:p w:rsidR="00112E59" w:rsidRDefault="007C1435" w:rsidP="007C1435">
      <w:pPr>
        <w:adjustRightInd w:val="0"/>
        <w:snapToGrid w:val="0"/>
        <w:spacing w:line="360" w:lineRule="auto"/>
        <w:ind w:firstLineChars="200" w:firstLine="560"/>
        <w:rPr>
          <w:rFonts w:ascii="仿宋" w:eastAsia="仿宋" w:hAnsi="仿宋" w:cs="仿宋_GB2312"/>
          <w:sz w:val="28"/>
          <w:szCs w:val="28"/>
        </w:rPr>
      </w:pPr>
      <w:r>
        <w:rPr>
          <w:rFonts w:ascii="仿宋" w:eastAsia="仿宋" w:hAnsi="仿宋" w:cs="仿宋_GB2312" w:hint="eastAsia"/>
          <w:sz w:val="28"/>
          <w:szCs w:val="28"/>
        </w:rPr>
        <w:t>考核评价得分在80分（含）至90分以内，减值支付相应合同价款。甲方视乙方对其存在问题整改情况支付减值后的相应合同价款；</w:t>
      </w:r>
    </w:p>
    <w:p w:rsidR="00112E59" w:rsidRDefault="007C1435" w:rsidP="007C1435">
      <w:pPr>
        <w:adjustRightInd w:val="0"/>
        <w:snapToGrid w:val="0"/>
        <w:spacing w:line="360" w:lineRule="auto"/>
        <w:ind w:firstLineChars="200" w:firstLine="560"/>
        <w:rPr>
          <w:rFonts w:ascii="仿宋" w:eastAsia="仿宋" w:hAnsi="仿宋" w:cs="仿宋_GB2312"/>
          <w:sz w:val="28"/>
          <w:szCs w:val="28"/>
        </w:rPr>
      </w:pPr>
      <w:r>
        <w:rPr>
          <w:rFonts w:ascii="仿宋" w:eastAsia="仿宋" w:hAnsi="仿宋" w:cs="仿宋_GB2312" w:hint="eastAsia"/>
          <w:sz w:val="28"/>
          <w:szCs w:val="28"/>
        </w:rPr>
        <w:t>考核评价得分在80分以下，相应合同价款不予支付。</w:t>
      </w:r>
    </w:p>
    <w:p w:rsidR="00112E59" w:rsidRDefault="007C1435" w:rsidP="007C1435">
      <w:pPr>
        <w:pStyle w:val="ae"/>
        <w:adjustRightInd w:val="0"/>
        <w:spacing w:line="360" w:lineRule="auto"/>
        <w:ind w:firstLineChars="200"/>
        <w:rPr>
          <w:rFonts w:ascii="仿宋" w:eastAsia="仿宋" w:hAnsi="仿宋" w:cs="仿宋_GB2312"/>
          <w:szCs w:val="28"/>
        </w:rPr>
      </w:pPr>
      <w:r>
        <w:rPr>
          <w:rFonts w:ascii="仿宋" w:eastAsia="仿宋" w:hAnsi="仿宋" w:cs="仿宋_GB2312" w:hint="eastAsia"/>
          <w:szCs w:val="28"/>
        </w:rPr>
        <w:t>3.乙方银行账户信息：</w:t>
      </w:r>
    </w:p>
    <w:p w:rsidR="00112E59" w:rsidRDefault="007C1435" w:rsidP="007C1435">
      <w:pPr>
        <w:autoSpaceDE w:val="0"/>
        <w:autoSpaceDN w:val="0"/>
        <w:adjustRightInd w:val="0"/>
        <w:snapToGrid w:val="0"/>
        <w:spacing w:line="360" w:lineRule="auto"/>
        <w:ind w:firstLineChars="200" w:firstLine="560"/>
        <w:rPr>
          <w:rFonts w:ascii="仿宋" w:eastAsia="仿宋" w:hAnsi="仿宋" w:cs="仿宋_GB2312"/>
          <w:sz w:val="28"/>
          <w:szCs w:val="28"/>
          <w:u w:val="single"/>
        </w:rPr>
      </w:pPr>
      <w:r>
        <w:rPr>
          <w:rFonts w:ascii="仿宋" w:eastAsia="仿宋" w:hAnsi="仿宋" w:cs="仿宋_GB2312" w:hint="eastAsia"/>
          <w:sz w:val="28"/>
          <w:szCs w:val="28"/>
        </w:rPr>
        <w:t>开户名称：</w:t>
      </w:r>
      <w:r>
        <w:rPr>
          <w:rFonts w:ascii="仿宋" w:eastAsia="仿宋" w:hAnsi="仿宋" w:cs="仿宋_GB2312" w:hint="eastAsia"/>
          <w:sz w:val="28"/>
          <w:szCs w:val="28"/>
          <w:u w:val="single"/>
        </w:rPr>
        <w:t xml:space="preserve">                            </w:t>
      </w:r>
    </w:p>
    <w:p w:rsidR="00112E59" w:rsidRDefault="007C1435" w:rsidP="007C1435">
      <w:pPr>
        <w:autoSpaceDE w:val="0"/>
        <w:autoSpaceDN w:val="0"/>
        <w:adjustRightInd w:val="0"/>
        <w:snapToGrid w:val="0"/>
        <w:spacing w:line="360" w:lineRule="auto"/>
        <w:ind w:firstLineChars="200" w:firstLine="560"/>
        <w:rPr>
          <w:rFonts w:ascii="仿宋" w:eastAsia="仿宋" w:hAnsi="仿宋" w:cs="仿宋_GB2312"/>
          <w:sz w:val="28"/>
          <w:szCs w:val="28"/>
          <w:u w:val="single"/>
        </w:rPr>
      </w:pPr>
      <w:r>
        <w:rPr>
          <w:rFonts w:ascii="仿宋" w:eastAsia="仿宋" w:hAnsi="仿宋" w:cs="仿宋_GB2312" w:hint="eastAsia"/>
          <w:sz w:val="28"/>
          <w:szCs w:val="28"/>
        </w:rPr>
        <w:t>开户银行：</w:t>
      </w:r>
      <w:r>
        <w:rPr>
          <w:rFonts w:ascii="仿宋" w:eastAsia="仿宋" w:hAnsi="仿宋" w:cs="仿宋_GB2312" w:hint="eastAsia"/>
          <w:sz w:val="28"/>
          <w:szCs w:val="28"/>
          <w:u w:val="single"/>
        </w:rPr>
        <w:t xml:space="preserve">                            </w:t>
      </w:r>
    </w:p>
    <w:p w:rsidR="00112E59" w:rsidRDefault="007C1435" w:rsidP="007C1435">
      <w:pPr>
        <w:autoSpaceDE w:val="0"/>
        <w:autoSpaceDN w:val="0"/>
        <w:adjustRightInd w:val="0"/>
        <w:snapToGrid w:val="0"/>
        <w:spacing w:line="360" w:lineRule="auto"/>
        <w:ind w:firstLineChars="200" w:firstLine="560"/>
        <w:rPr>
          <w:rFonts w:ascii="仿宋" w:eastAsia="仿宋" w:hAnsi="仿宋" w:cs="仿宋_GB2312"/>
          <w:sz w:val="28"/>
          <w:szCs w:val="28"/>
          <w:u w:val="single"/>
        </w:rPr>
      </w:pPr>
      <w:proofErr w:type="gramStart"/>
      <w:r>
        <w:rPr>
          <w:rFonts w:ascii="仿宋" w:eastAsia="仿宋" w:hAnsi="仿宋" w:cs="仿宋_GB2312" w:hint="eastAsia"/>
          <w:sz w:val="28"/>
          <w:szCs w:val="28"/>
        </w:rPr>
        <w:t>账</w:t>
      </w:r>
      <w:proofErr w:type="gramEnd"/>
      <w:r>
        <w:rPr>
          <w:rFonts w:ascii="仿宋" w:eastAsia="仿宋" w:hAnsi="仿宋" w:cs="仿宋_GB2312" w:hint="eastAsia"/>
          <w:sz w:val="28"/>
          <w:szCs w:val="28"/>
        </w:rPr>
        <w:t xml:space="preserve">    号：</w:t>
      </w:r>
      <w:r>
        <w:rPr>
          <w:rFonts w:ascii="仿宋" w:eastAsia="仿宋" w:hAnsi="仿宋" w:cs="仿宋_GB2312" w:hint="eastAsia"/>
          <w:sz w:val="28"/>
          <w:szCs w:val="28"/>
          <w:u w:val="single"/>
        </w:rPr>
        <w:t xml:space="preserve">                            </w:t>
      </w:r>
    </w:p>
    <w:p w:rsidR="00112E59" w:rsidRDefault="00112E59" w:rsidP="007C1435">
      <w:pPr>
        <w:pStyle w:val="a0"/>
        <w:adjustRightInd w:val="0"/>
        <w:snapToGrid w:val="0"/>
        <w:spacing w:line="360" w:lineRule="auto"/>
      </w:pPr>
    </w:p>
    <w:p w:rsidR="00112E59" w:rsidRDefault="007C1435" w:rsidP="007C1435">
      <w:pPr>
        <w:adjustRightInd w:val="0"/>
        <w:snapToGrid w:val="0"/>
        <w:spacing w:line="360" w:lineRule="auto"/>
        <w:rPr>
          <w:rFonts w:ascii="仿宋" w:eastAsia="仿宋" w:hAnsi="仿宋" w:cs="仿宋_GB2312"/>
          <w:b/>
          <w:sz w:val="28"/>
          <w:szCs w:val="28"/>
        </w:rPr>
      </w:pPr>
      <w:r>
        <w:rPr>
          <w:rFonts w:ascii="仿宋" w:eastAsia="仿宋" w:hAnsi="仿宋" w:cs="仿宋_GB2312" w:hint="eastAsia"/>
          <w:b/>
          <w:sz w:val="28"/>
          <w:szCs w:val="28"/>
        </w:rPr>
        <w:lastRenderedPageBreak/>
        <w:t>三、维保服务内容及要求</w:t>
      </w:r>
    </w:p>
    <w:p w:rsidR="00112E59" w:rsidRDefault="007C1435" w:rsidP="007C1435">
      <w:pPr>
        <w:adjustRightInd w:val="0"/>
        <w:snapToGrid w:val="0"/>
        <w:spacing w:line="360" w:lineRule="auto"/>
        <w:ind w:firstLineChars="200" w:firstLine="560"/>
        <w:rPr>
          <w:rFonts w:ascii="仿宋" w:eastAsia="仿宋" w:hAnsi="仿宋" w:cs="仿宋_GB2312"/>
          <w:b/>
          <w:sz w:val="28"/>
          <w:szCs w:val="28"/>
        </w:rPr>
      </w:pPr>
      <w:r>
        <w:rPr>
          <w:rFonts w:ascii="仿宋" w:eastAsia="仿宋" w:hAnsi="仿宋" w:cs="仿宋_GB2312" w:hint="eastAsia"/>
          <w:sz w:val="28"/>
          <w:szCs w:val="28"/>
        </w:rPr>
        <w:t>（一）维保服务期内，乙方应在充分了解甲方现有环境基础上，提供规范化、高质量的服务，具体维保服务内容与要求见附件一《维保服务技术要求》。</w:t>
      </w:r>
    </w:p>
    <w:p w:rsidR="00112E59" w:rsidRDefault="007C1435" w:rsidP="007C1435">
      <w:pPr>
        <w:autoSpaceDE w:val="0"/>
        <w:autoSpaceDN w:val="0"/>
        <w:adjustRightInd w:val="0"/>
        <w:snapToGrid w:val="0"/>
        <w:spacing w:line="360" w:lineRule="auto"/>
        <w:ind w:firstLineChars="200" w:firstLine="560"/>
        <w:rPr>
          <w:rFonts w:ascii="仿宋" w:eastAsia="仿宋" w:hAnsi="仿宋" w:cs="仿宋_GB2312"/>
          <w:sz w:val="28"/>
          <w:szCs w:val="28"/>
        </w:rPr>
      </w:pPr>
      <w:r>
        <w:rPr>
          <w:rFonts w:ascii="仿宋" w:eastAsia="仿宋" w:hAnsi="仿宋" w:cs="仿宋_GB2312" w:hint="eastAsia"/>
          <w:sz w:val="28"/>
          <w:szCs w:val="28"/>
        </w:rPr>
        <w:t>（二）乙方将在甲方指定的地点或在乙方的维修中心为甲方提供修理或更换服务，并根据具体情况来决定设备是需要修理还是更换。</w:t>
      </w:r>
    </w:p>
    <w:p w:rsidR="00112E59" w:rsidRDefault="007C1435" w:rsidP="007C1435">
      <w:pPr>
        <w:pStyle w:val="af"/>
        <w:snapToGrid w:val="0"/>
        <w:spacing w:line="360" w:lineRule="auto"/>
        <w:ind w:firstLineChars="200" w:firstLine="560"/>
        <w:rPr>
          <w:rFonts w:ascii="仿宋" w:eastAsia="仿宋" w:hAnsi="仿宋" w:cs="仿宋_GB2312"/>
          <w:kern w:val="2"/>
          <w:sz w:val="28"/>
          <w:szCs w:val="28"/>
        </w:rPr>
      </w:pPr>
      <w:r>
        <w:rPr>
          <w:rFonts w:ascii="仿宋" w:eastAsia="仿宋" w:hAnsi="仿宋" w:cs="仿宋_GB2312" w:hint="eastAsia"/>
          <w:kern w:val="2"/>
          <w:sz w:val="28"/>
          <w:szCs w:val="28"/>
        </w:rPr>
        <w:t>（三）需要将有故障的设备或部件运至乙方指定的维修中心时，乙方负责将设备运至乙方指定的维修中心及运回甲方指定的地点，由此发生的运费和风险由乙方承担。对下述情况下发生的设备或部件的丢失或损坏，乙方将承担责任：</w:t>
      </w:r>
    </w:p>
    <w:p w:rsidR="00112E59" w:rsidRDefault="007C1435" w:rsidP="007C1435">
      <w:pPr>
        <w:pStyle w:val="af"/>
        <w:snapToGrid w:val="0"/>
        <w:spacing w:line="360" w:lineRule="auto"/>
        <w:ind w:firstLineChars="200" w:firstLine="560"/>
        <w:rPr>
          <w:rFonts w:ascii="仿宋" w:eastAsia="仿宋" w:hAnsi="仿宋" w:cs="仿宋_GB2312"/>
          <w:kern w:val="2"/>
          <w:sz w:val="28"/>
          <w:szCs w:val="28"/>
        </w:rPr>
      </w:pPr>
      <w:r>
        <w:rPr>
          <w:rFonts w:ascii="仿宋" w:eastAsia="仿宋" w:hAnsi="仿宋" w:cs="仿宋_GB2312" w:hint="eastAsia"/>
          <w:kern w:val="2"/>
          <w:sz w:val="28"/>
          <w:szCs w:val="28"/>
        </w:rPr>
        <w:t>1.在乙方掌管中的设备或部件发生丢失或损坏；</w:t>
      </w:r>
    </w:p>
    <w:p w:rsidR="00112E59" w:rsidRDefault="007C1435" w:rsidP="007C1435">
      <w:pPr>
        <w:tabs>
          <w:tab w:val="left" w:pos="540"/>
          <w:tab w:val="left" w:pos="1080"/>
        </w:tabs>
        <w:autoSpaceDE w:val="0"/>
        <w:autoSpaceDN w:val="0"/>
        <w:adjustRightInd w:val="0"/>
        <w:snapToGrid w:val="0"/>
        <w:spacing w:line="360" w:lineRule="auto"/>
        <w:ind w:firstLineChars="200" w:firstLine="560"/>
        <w:rPr>
          <w:rFonts w:ascii="仿宋" w:eastAsia="仿宋" w:hAnsi="仿宋" w:cs="仿宋_GB2312"/>
          <w:sz w:val="28"/>
          <w:szCs w:val="28"/>
        </w:rPr>
      </w:pPr>
      <w:r>
        <w:rPr>
          <w:rFonts w:ascii="仿宋" w:eastAsia="仿宋" w:hAnsi="仿宋" w:cs="仿宋_GB2312" w:hint="eastAsia"/>
          <w:sz w:val="28"/>
          <w:szCs w:val="28"/>
        </w:rPr>
        <w:t>2.在设备运输过程中,设备或部件发生丢失或损坏；</w:t>
      </w:r>
    </w:p>
    <w:p w:rsidR="00112E59" w:rsidRDefault="007C1435" w:rsidP="007C1435">
      <w:pPr>
        <w:pStyle w:val="af"/>
        <w:snapToGrid w:val="0"/>
        <w:spacing w:line="360" w:lineRule="auto"/>
        <w:ind w:firstLineChars="200" w:firstLine="560"/>
        <w:rPr>
          <w:rFonts w:ascii="仿宋" w:eastAsia="仿宋" w:hAnsi="仿宋" w:cs="仿宋_GB2312"/>
          <w:kern w:val="2"/>
          <w:sz w:val="28"/>
          <w:szCs w:val="28"/>
        </w:rPr>
      </w:pPr>
      <w:r>
        <w:rPr>
          <w:rFonts w:ascii="仿宋" w:eastAsia="仿宋" w:hAnsi="仿宋" w:cs="仿宋_GB2312" w:hint="eastAsia"/>
          <w:kern w:val="2"/>
          <w:sz w:val="28"/>
          <w:szCs w:val="28"/>
        </w:rPr>
        <w:t>3.当维护服务涉及更换设备或零部件时，被替换下来的零部件属于乙方的财产（涉及甲方保密信息的除外），而</w:t>
      </w:r>
      <w:proofErr w:type="gramStart"/>
      <w:r>
        <w:rPr>
          <w:rFonts w:ascii="仿宋" w:eastAsia="仿宋" w:hAnsi="仿宋" w:cs="仿宋_GB2312" w:hint="eastAsia"/>
          <w:kern w:val="2"/>
          <w:sz w:val="28"/>
          <w:szCs w:val="28"/>
        </w:rPr>
        <w:t>替换件则属于</w:t>
      </w:r>
      <w:proofErr w:type="gramEnd"/>
      <w:r>
        <w:rPr>
          <w:rFonts w:ascii="仿宋" w:eastAsia="仿宋" w:hAnsi="仿宋" w:cs="仿宋_GB2312" w:hint="eastAsia"/>
          <w:kern w:val="2"/>
          <w:sz w:val="28"/>
          <w:szCs w:val="28"/>
        </w:rPr>
        <w:t>甲方的财产。</w:t>
      </w:r>
    </w:p>
    <w:p w:rsidR="00112E59" w:rsidRDefault="007C1435" w:rsidP="007C1435">
      <w:pPr>
        <w:adjustRightInd w:val="0"/>
        <w:snapToGrid w:val="0"/>
        <w:spacing w:line="360" w:lineRule="auto"/>
        <w:ind w:firstLineChars="200" w:firstLine="560"/>
        <w:rPr>
          <w:rFonts w:ascii="仿宋" w:eastAsia="仿宋" w:hAnsi="仿宋" w:cs="仿宋_GB2312"/>
          <w:sz w:val="28"/>
          <w:szCs w:val="28"/>
        </w:rPr>
      </w:pPr>
      <w:r>
        <w:rPr>
          <w:rFonts w:ascii="仿宋" w:eastAsia="仿宋" w:hAnsi="仿宋" w:cs="仿宋_GB2312" w:hint="eastAsia"/>
          <w:sz w:val="28"/>
          <w:szCs w:val="28"/>
        </w:rPr>
        <w:t>4.当甲方的设备不再运行，甲方可提前一个月发出书面通知，要求乙方终止对其设备继续提供维护服务，被终止的服务不再支付费用，并无须支付额外费用。</w:t>
      </w:r>
    </w:p>
    <w:p w:rsidR="00112E59" w:rsidRDefault="007C1435" w:rsidP="007C1435">
      <w:pPr>
        <w:adjustRightInd w:val="0"/>
        <w:snapToGrid w:val="0"/>
        <w:spacing w:line="360" w:lineRule="auto"/>
        <w:ind w:firstLineChars="200" w:firstLine="560"/>
        <w:rPr>
          <w:rFonts w:ascii="仿宋" w:eastAsia="仿宋" w:hAnsi="仿宋" w:cs="仿宋_GB2312"/>
          <w:sz w:val="28"/>
          <w:szCs w:val="28"/>
        </w:rPr>
      </w:pPr>
      <w:r>
        <w:rPr>
          <w:rFonts w:ascii="仿宋" w:eastAsia="仿宋" w:hAnsi="仿宋" w:cs="仿宋_GB2312" w:hint="eastAsia"/>
          <w:sz w:val="28"/>
          <w:szCs w:val="28"/>
        </w:rPr>
        <w:t>（四）乙方需在昆山本地有维修服务点（包括备件库）。</w:t>
      </w:r>
    </w:p>
    <w:p w:rsidR="00112E59" w:rsidRDefault="00112E59" w:rsidP="007C1435">
      <w:pPr>
        <w:pStyle w:val="a0"/>
        <w:adjustRightInd w:val="0"/>
        <w:snapToGrid w:val="0"/>
        <w:spacing w:line="360" w:lineRule="auto"/>
      </w:pPr>
    </w:p>
    <w:p w:rsidR="00112E59" w:rsidRDefault="007C1435" w:rsidP="007C1435">
      <w:pPr>
        <w:autoSpaceDE w:val="0"/>
        <w:autoSpaceDN w:val="0"/>
        <w:adjustRightInd w:val="0"/>
        <w:snapToGrid w:val="0"/>
        <w:spacing w:line="360" w:lineRule="auto"/>
        <w:rPr>
          <w:rFonts w:ascii="仿宋" w:eastAsia="仿宋" w:hAnsi="仿宋" w:cs="仿宋_GB2312"/>
          <w:b/>
          <w:sz w:val="28"/>
          <w:szCs w:val="28"/>
        </w:rPr>
      </w:pPr>
      <w:r>
        <w:rPr>
          <w:rFonts w:ascii="仿宋" w:eastAsia="仿宋" w:hAnsi="仿宋" w:cs="仿宋_GB2312" w:hint="eastAsia"/>
          <w:b/>
          <w:sz w:val="28"/>
          <w:szCs w:val="28"/>
        </w:rPr>
        <w:t>四、人员要求</w:t>
      </w:r>
    </w:p>
    <w:p w:rsidR="00112E59" w:rsidRDefault="007C1435" w:rsidP="007C1435">
      <w:pPr>
        <w:pStyle w:val="Default"/>
        <w:snapToGrid w:val="0"/>
        <w:spacing w:line="360" w:lineRule="auto"/>
        <w:ind w:firstLineChars="200" w:firstLine="560"/>
        <w:rPr>
          <w:rFonts w:ascii="仿宋" w:eastAsia="仿宋" w:hAnsi="仿宋" w:cs="仿宋_GB2312"/>
          <w:color w:val="auto"/>
          <w:kern w:val="2"/>
          <w:sz w:val="28"/>
          <w:szCs w:val="28"/>
        </w:rPr>
      </w:pPr>
      <w:r>
        <w:rPr>
          <w:rFonts w:ascii="仿宋" w:eastAsia="仿宋" w:hAnsi="仿宋" w:cs="仿宋_GB2312" w:hint="eastAsia"/>
          <w:color w:val="auto"/>
          <w:kern w:val="2"/>
          <w:sz w:val="28"/>
          <w:szCs w:val="28"/>
        </w:rPr>
        <w:t>（一）乙方应派遣一名具有专业知识的资深管理人员作为项目负责人，负责本项目的项目管理，统筹相关工作，监督项目执行与情况汇报，控制工作质量，执行变更和应急情况管理，并根据实际状况调整乙方人员安排，以保证项目的正常高效运作。若乙方对项目管理人员进行更换的，应取得甲方同意，并在5天内将更换的项目管理人员</w:t>
      </w:r>
      <w:r>
        <w:rPr>
          <w:rFonts w:ascii="仿宋" w:eastAsia="仿宋" w:hAnsi="仿宋" w:cs="仿宋_GB2312" w:hint="eastAsia"/>
          <w:color w:val="auto"/>
          <w:kern w:val="2"/>
          <w:sz w:val="28"/>
          <w:szCs w:val="28"/>
        </w:rPr>
        <w:lastRenderedPageBreak/>
        <w:t>姓名及联系方式、资质等相关信息以书面形式通知甲方。</w:t>
      </w:r>
    </w:p>
    <w:p w:rsidR="00112E59" w:rsidRDefault="007C1435" w:rsidP="007C1435">
      <w:pPr>
        <w:pStyle w:val="Default"/>
        <w:snapToGrid w:val="0"/>
        <w:spacing w:line="360" w:lineRule="auto"/>
        <w:ind w:firstLineChars="200" w:firstLine="560"/>
        <w:rPr>
          <w:rFonts w:ascii="仿宋" w:eastAsia="仿宋" w:hAnsi="仿宋" w:cs="仿宋_GB2312"/>
          <w:color w:val="auto"/>
          <w:kern w:val="2"/>
          <w:sz w:val="28"/>
          <w:szCs w:val="28"/>
        </w:rPr>
      </w:pPr>
      <w:r>
        <w:rPr>
          <w:rFonts w:ascii="仿宋" w:eastAsia="仿宋" w:hAnsi="仿宋" w:cs="仿宋_GB2312" w:hint="eastAsia"/>
          <w:color w:val="auto"/>
          <w:kern w:val="2"/>
          <w:sz w:val="28"/>
          <w:szCs w:val="28"/>
        </w:rPr>
        <w:t>乙方项目管理人员姓名：</w:t>
      </w:r>
      <w:r>
        <w:rPr>
          <w:rFonts w:ascii="仿宋" w:eastAsia="仿宋" w:hAnsi="仿宋" w:cs="仿宋_GB2312" w:hint="eastAsia"/>
          <w:color w:val="auto"/>
          <w:kern w:val="2"/>
          <w:sz w:val="28"/>
          <w:szCs w:val="28"/>
          <w:u w:val="single"/>
        </w:rPr>
        <w:t xml:space="preserve">        </w:t>
      </w:r>
      <w:r>
        <w:rPr>
          <w:rFonts w:ascii="仿宋" w:eastAsia="仿宋" w:hAnsi="仿宋" w:cs="仿宋_GB2312" w:hint="eastAsia"/>
          <w:color w:val="auto"/>
          <w:kern w:val="2"/>
          <w:sz w:val="28"/>
          <w:szCs w:val="28"/>
        </w:rPr>
        <w:t>联系电话：</w:t>
      </w:r>
      <w:r>
        <w:rPr>
          <w:rFonts w:ascii="仿宋" w:eastAsia="仿宋" w:hAnsi="仿宋" w:cs="仿宋_GB2312" w:hint="eastAsia"/>
          <w:color w:val="auto"/>
          <w:kern w:val="2"/>
          <w:sz w:val="28"/>
          <w:szCs w:val="28"/>
          <w:u w:val="single"/>
        </w:rPr>
        <w:t xml:space="preserve">             </w:t>
      </w:r>
      <w:r>
        <w:rPr>
          <w:rFonts w:ascii="仿宋" w:eastAsia="仿宋" w:hAnsi="仿宋" w:cs="仿宋_GB2312" w:hint="eastAsia"/>
          <w:color w:val="auto"/>
          <w:kern w:val="2"/>
          <w:sz w:val="28"/>
          <w:szCs w:val="28"/>
        </w:rPr>
        <w:t>。</w:t>
      </w:r>
    </w:p>
    <w:p w:rsidR="00112E59" w:rsidRDefault="007C1435" w:rsidP="007C1435">
      <w:pPr>
        <w:pStyle w:val="Default"/>
        <w:snapToGrid w:val="0"/>
        <w:spacing w:line="360" w:lineRule="auto"/>
        <w:ind w:firstLineChars="200" w:firstLine="560"/>
        <w:rPr>
          <w:rFonts w:ascii="仿宋" w:eastAsia="仿宋" w:hAnsi="仿宋" w:cs="仿宋_GB2312"/>
          <w:color w:val="auto"/>
          <w:kern w:val="2"/>
          <w:sz w:val="28"/>
          <w:szCs w:val="28"/>
        </w:rPr>
      </w:pPr>
      <w:r>
        <w:rPr>
          <w:rFonts w:ascii="仿宋" w:eastAsia="仿宋" w:hAnsi="仿宋" w:cs="仿宋_GB2312" w:hint="eastAsia"/>
          <w:color w:val="auto"/>
          <w:kern w:val="2"/>
          <w:sz w:val="28"/>
          <w:szCs w:val="28"/>
        </w:rPr>
        <w:t>（二）乙方应派出附件二《维护服务技术人员情况表》中指定资历和经验的专业服务人员到现场提供服务，负责对其人员进行监督、指导和管理，甲方有权要求撤换不合格的服务人员。未经甲方书面同意，乙方不得擅自更换指定的服务人员，否则甲方有权终止本合同，另行安排服务商，由此造成的损失由乙方承担。</w:t>
      </w:r>
    </w:p>
    <w:p w:rsidR="00112E59" w:rsidRDefault="00112E59" w:rsidP="007C1435">
      <w:pPr>
        <w:autoSpaceDE w:val="0"/>
        <w:autoSpaceDN w:val="0"/>
        <w:adjustRightInd w:val="0"/>
        <w:snapToGrid w:val="0"/>
        <w:spacing w:line="360" w:lineRule="auto"/>
        <w:rPr>
          <w:rFonts w:ascii="仿宋" w:eastAsia="仿宋" w:hAnsi="仿宋" w:cs="仿宋_GB2312"/>
          <w:b/>
          <w:sz w:val="28"/>
          <w:szCs w:val="28"/>
        </w:rPr>
      </w:pPr>
    </w:p>
    <w:p w:rsidR="00112E59" w:rsidRDefault="007C1435" w:rsidP="007C1435">
      <w:pPr>
        <w:autoSpaceDE w:val="0"/>
        <w:autoSpaceDN w:val="0"/>
        <w:adjustRightInd w:val="0"/>
        <w:snapToGrid w:val="0"/>
        <w:spacing w:line="360" w:lineRule="auto"/>
        <w:rPr>
          <w:rFonts w:ascii="仿宋" w:eastAsia="仿宋" w:hAnsi="仿宋" w:cs="仿宋_GB2312"/>
          <w:b/>
          <w:sz w:val="28"/>
          <w:szCs w:val="28"/>
        </w:rPr>
      </w:pPr>
      <w:r>
        <w:rPr>
          <w:rFonts w:ascii="仿宋" w:eastAsia="仿宋" w:hAnsi="仿宋" w:cs="仿宋_GB2312" w:hint="eastAsia"/>
          <w:b/>
          <w:sz w:val="28"/>
          <w:szCs w:val="28"/>
        </w:rPr>
        <w:t>五、维保服务考核</w:t>
      </w:r>
    </w:p>
    <w:p w:rsidR="00112E59" w:rsidRDefault="007C1435" w:rsidP="007C1435">
      <w:pPr>
        <w:adjustRightInd w:val="0"/>
        <w:snapToGrid w:val="0"/>
        <w:spacing w:line="360" w:lineRule="auto"/>
        <w:ind w:firstLineChars="200" w:firstLine="560"/>
        <w:rPr>
          <w:rFonts w:ascii="仿宋" w:eastAsia="仿宋" w:hAnsi="仿宋" w:cs="仿宋_GB2312"/>
          <w:sz w:val="28"/>
          <w:szCs w:val="28"/>
        </w:rPr>
      </w:pPr>
      <w:r>
        <w:rPr>
          <w:rFonts w:ascii="仿宋" w:eastAsia="仿宋" w:hAnsi="仿宋" w:cs="仿宋_GB2312" w:hint="eastAsia"/>
          <w:sz w:val="28"/>
          <w:szCs w:val="28"/>
        </w:rPr>
        <w:t>（一）工作报告：乙方定期按</w:t>
      </w:r>
      <w:r>
        <w:rPr>
          <w:rFonts w:ascii="仿宋" w:eastAsia="仿宋" w:hAnsi="仿宋" w:cs="仿宋_GB2312" w:hint="eastAsia"/>
          <w:sz w:val="28"/>
          <w:szCs w:val="28"/>
          <w:u w:val="single"/>
        </w:rPr>
        <w:t>月/季/年</w:t>
      </w:r>
      <w:r>
        <w:rPr>
          <w:rFonts w:ascii="仿宋" w:eastAsia="仿宋" w:hAnsi="仿宋" w:cs="仿宋_GB2312" w:hint="eastAsia"/>
          <w:sz w:val="28"/>
          <w:szCs w:val="28"/>
        </w:rPr>
        <w:t>向甲方考核评价部门提交维保服务工作报告，保证甲方及时了解乙方的履约情况。</w:t>
      </w:r>
    </w:p>
    <w:p w:rsidR="00112E59" w:rsidRDefault="007C1435" w:rsidP="007C1435">
      <w:pPr>
        <w:adjustRightInd w:val="0"/>
        <w:snapToGrid w:val="0"/>
        <w:spacing w:line="360" w:lineRule="auto"/>
        <w:ind w:firstLineChars="200" w:firstLine="560"/>
        <w:jc w:val="left"/>
        <w:rPr>
          <w:rFonts w:ascii="仿宋" w:eastAsia="仿宋" w:hAnsi="仿宋" w:cs="仿宋_GB2312"/>
          <w:sz w:val="28"/>
          <w:szCs w:val="28"/>
        </w:rPr>
      </w:pPr>
      <w:r>
        <w:rPr>
          <w:rFonts w:ascii="仿宋" w:eastAsia="仿宋" w:hAnsi="仿宋" w:cs="仿宋_GB2312" w:hint="eastAsia"/>
          <w:sz w:val="28"/>
          <w:szCs w:val="28"/>
        </w:rPr>
        <w:t>（二）</w:t>
      </w:r>
      <w:bookmarkStart w:id="2" w:name="OLE_LINK1"/>
      <w:r>
        <w:rPr>
          <w:rFonts w:ascii="仿宋" w:eastAsia="仿宋" w:hAnsi="仿宋" w:cs="仿宋_GB2312" w:hint="eastAsia"/>
          <w:sz w:val="28"/>
          <w:szCs w:val="28"/>
        </w:rPr>
        <w:t>服务期满，甲方考核评价部门定期对乙方进行考核，填制《服务商监督考核评价打分表》（见附件五），作为考核乙方履约情况及付款的依据。</w:t>
      </w:r>
    </w:p>
    <w:bookmarkEnd w:id="2"/>
    <w:p w:rsidR="00112E59" w:rsidRDefault="00112E59" w:rsidP="007C1435">
      <w:pPr>
        <w:autoSpaceDE w:val="0"/>
        <w:autoSpaceDN w:val="0"/>
        <w:adjustRightInd w:val="0"/>
        <w:snapToGrid w:val="0"/>
        <w:spacing w:line="360" w:lineRule="auto"/>
        <w:rPr>
          <w:rFonts w:ascii="仿宋" w:eastAsia="仿宋" w:hAnsi="仿宋" w:cs="仿宋_GB2312"/>
          <w:b/>
          <w:sz w:val="28"/>
          <w:szCs w:val="28"/>
        </w:rPr>
      </w:pPr>
    </w:p>
    <w:p w:rsidR="00112E59" w:rsidRDefault="007C1435" w:rsidP="007C1435">
      <w:pPr>
        <w:autoSpaceDE w:val="0"/>
        <w:autoSpaceDN w:val="0"/>
        <w:adjustRightInd w:val="0"/>
        <w:snapToGrid w:val="0"/>
        <w:spacing w:line="360" w:lineRule="auto"/>
        <w:ind w:firstLineChars="225" w:firstLine="632"/>
        <w:rPr>
          <w:rFonts w:ascii="仿宋" w:eastAsia="仿宋" w:hAnsi="仿宋" w:cs="仿宋_GB2312"/>
          <w:b/>
          <w:sz w:val="28"/>
          <w:szCs w:val="28"/>
        </w:rPr>
      </w:pPr>
      <w:r>
        <w:rPr>
          <w:rFonts w:ascii="仿宋" w:eastAsia="仿宋" w:hAnsi="仿宋" w:cs="仿宋_GB2312" w:hint="eastAsia"/>
          <w:b/>
          <w:sz w:val="28"/>
          <w:szCs w:val="28"/>
        </w:rPr>
        <w:t>六、违约责任</w:t>
      </w:r>
    </w:p>
    <w:p w:rsidR="00112E59" w:rsidRDefault="007C1435" w:rsidP="007C1435">
      <w:pPr>
        <w:pStyle w:val="ae"/>
        <w:adjustRightInd w:val="0"/>
        <w:spacing w:line="360" w:lineRule="auto"/>
        <w:ind w:firstLineChars="200"/>
        <w:rPr>
          <w:rFonts w:ascii="仿宋" w:eastAsia="仿宋" w:hAnsi="仿宋" w:cs="仿宋_GB2312"/>
          <w:szCs w:val="28"/>
        </w:rPr>
      </w:pPr>
      <w:r>
        <w:rPr>
          <w:rFonts w:ascii="仿宋" w:eastAsia="仿宋" w:hAnsi="仿宋" w:cs="仿宋_GB2312" w:hint="eastAsia"/>
          <w:szCs w:val="28"/>
        </w:rPr>
        <w:t>（一）如果因乙方原因造成未能按合同约定提供服务（</w:t>
      </w:r>
      <w:proofErr w:type="gramStart"/>
      <w:r>
        <w:rPr>
          <w:rFonts w:ascii="仿宋" w:eastAsia="仿宋" w:hAnsi="仿宋" w:cs="仿宋_GB2312" w:hint="eastAsia"/>
          <w:szCs w:val="28"/>
        </w:rPr>
        <w:t>含提供</w:t>
      </w:r>
      <w:proofErr w:type="gramEnd"/>
      <w:r>
        <w:rPr>
          <w:rFonts w:ascii="仿宋" w:eastAsia="仿宋" w:hAnsi="仿宋" w:cs="仿宋_GB2312" w:hint="eastAsia"/>
          <w:szCs w:val="28"/>
        </w:rPr>
        <w:t>服务达不到合同要求），甲方有权拒付当期合同款项，同时有权终止本合同，并将乙方列入甲方采购禁入名单，由此给甲方造成的损失由乙方赔偿。因乙方服务问题造成事故，使得甲方设备遭受损失，甲方有权要求乙方赔偿相应损失。</w:t>
      </w:r>
    </w:p>
    <w:p w:rsidR="00112E59" w:rsidRDefault="007C1435" w:rsidP="007C1435">
      <w:pPr>
        <w:pStyle w:val="ae"/>
        <w:adjustRightInd w:val="0"/>
        <w:spacing w:line="360" w:lineRule="auto"/>
        <w:ind w:firstLineChars="200"/>
        <w:rPr>
          <w:rFonts w:ascii="仿宋" w:eastAsia="仿宋" w:hAnsi="仿宋" w:cs="仿宋_GB2312"/>
          <w:szCs w:val="28"/>
        </w:rPr>
      </w:pPr>
      <w:r>
        <w:rPr>
          <w:rFonts w:ascii="仿宋" w:eastAsia="仿宋" w:hAnsi="仿宋" w:cs="仿宋_GB2312" w:hint="eastAsia"/>
          <w:szCs w:val="28"/>
        </w:rPr>
        <w:t>（二）因乙方服务问题给甲方财产或人员造成损害，由乙方赔偿甲方由此遭受的损失。</w:t>
      </w:r>
    </w:p>
    <w:p w:rsidR="00112E59" w:rsidRDefault="007C1435" w:rsidP="007C1435">
      <w:pPr>
        <w:pStyle w:val="ae"/>
        <w:adjustRightInd w:val="0"/>
        <w:spacing w:line="360" w:lineRule="auto"/>
        <w:ind w:firstLineChars="200"/>
        <w:rPr>
          <w:rFonts w:ascii="仿宋" w:eastAsia="仿宋" w:hAnsi="仿宋" w:cs="仿宋_GB2312"/>
          <w:szCs w:val="28"/>
        </w:rPr>
      </w:pPr>
      <w:r>
        <w:rPr>
          <w:rFonts w:ascii="仿宋" w:eastAsia="仿宋" w:hAnsi="仿宋" w:cs="仿宋_GB2312" w:hint="eastAsia"/>
          <w:szCs w:val="28"/>
        </w:rPr>
        <w:t>（三）维保期内，乙方未能按合同的约定提供维修服务或不能在承诺时间内修复故障，甲方有权请其它专业服务公司进行维修，由此</w:t>
      </w:r>
      <w:r>
        <w:rPr>
          <w:rFonts w:ascii="仿宋" w:eastAsia="仿宋" w:hAnsi="仿宋" w:cs="仿宋_GB2312" w:hint="eastAsia"/>
          <w:szCs w:val="28"/>
        </w:rPr>
        <w:lastRenderedPageBreak/>
        <w:t>造成的费用和损失由乙方承担。</w:t>
      </w:r>
    </w:p>
    <w:p w:rsidR="00112E59" w:rsidRDefault="007C1435" w:rsidP="007C1435">
      <w:pPr>
        <w:pStyle w:val="ae"/>
        <w:widowControl/>
        <w:adjustRightInd w:val="0"/>
        <w:spacing w:line="360" w:lineRule="auto"/>
        <w:ind w:firstLineChars="200"/>
        <w:jc w:val="left"/>
        <w:rPr>
          <w:rFonts w:ascii="仿宋" w:eastAsia="仿宋" w:hAnsi="仿宋" w:cs="仿宋_GB2312"/>
          <w:szCs w:val="28"/>
        </w:rPr>
      </w:pPr>
      <w:r>
        <w:rPr>
          <w:rFonts w:ascii="仿宋" w:eastAsia="仿宋" w:hAnsi="仿宋" w:cs="仿宋_GB2312" w:hint="eastAsia"/>
          <w:szCs w:val="28"/>
        </w:rPr>
        <w:t>（四）乙方违约造成甲方的费用增加和损失，甲方有权从未支付的合同剩余款项中直接扣除。如未支付的合同剩余款项不足以弥补甲方上述费用和损失，乙方应向甲方支付不足部分款项。</w:t>
      </w:r>
    </w:p>
    <w:p w:rsidR="00112E59" w:rsidRDefault="007C1435" w:rsidP="007C1435">
      <w:pPr>
        <w:pStyle w:val="3"/>
        <w:widowControl/>
        <w:adjustRightInd w:val="0"/>
        <w:snapToGrid w:val="0"/>
        <w:spacing w:after="0" w:line="360" w:lineRule="auto"/>
        <w:ind w:leftChars="0" w:left="0" w:firstLineChars="200" w:firstLine="560"/>
        <w:jc w:val="left"/>
        <w:rPr>
          <w:rFonts w:ascii="仿宋" w:eastAsia="仿宋" w:hAnsi="仿宋" w:cs="仿宋_GB2312"/>
          <w:sz w:val="28"/>
          <w:szCs w:val="28"/>
        </w:rPr>
      </w:pPr>
      <w:r>
        <w:rPr>
          <w:rFonts w:ascii="仿宋" w:eastAsia="仿宋" w:hAnsi="仿宋" w:cs="仿宋_GB2312" w:hint="eastAsia"/>
          <w:sz w:val="28"/>
          <w:szCs w:val="28"/>
        </w:rPr>
        <w:t>（五）因乙方维保造成系统中病毒的，依感染面积和据停机时间长短，承担甲方的一切直接和间接损失，包括但不限于设备停运手续费收入、甲方为设备恢复营运所支出的必要费用。</w:t>
      </w:r>
    </w:p>
    <w:p w:rsidR="00112E59" w:rsidRDefault="00112E59" w:rsidP="007C1435">
      <w:pPr>
        <w:autoSpaceDE w:val="0"/>
        <w:autoSpaceDN w:val="0"/>
        <w:adjustRightInd w:val="0"/>
        <w:snapToGrid w:val="0"/>
        <w:spacing w:line="360" w:lineRule="auto"/>
        <w:ind w:firstLineChars="192" w:firstLine="538"/>
        <w:rPr>
          <w:rFonts w:ascii="仿宋" w:eastAsia="仿宋" w:hAnsi="仿宋" w:cs="仿宋_GB2312"/>
          <w:sz w:val="28"/>
          <w:szCs w:val="28"/>
        </w:rPr>
      </w:pPr>
    </w:p>
    <w:p w:rsidR="00112E59" w:rsidRDefault="007C1435" w:rsidP="007C1435">
      <w:pPr>
        <w:autoSpaceDE w:val="0"/>
        <w:autoSpaceDN w:val="0"/>
        <w:adjustRightInd w:val="0"/>
        <w:snapToGrid w:val="0"/>
        <w:spacing w:line="360" w:lineRule="auto"/>
        <w:ind w:firstLineChars="192" w:firstLine="540"/>
        <w:rPr>
          <w:rFonts w:ascii="仿宋" w:eastAsia="仿宋" w:hAnsi="仿宋" w:cs="仿宋_GB2312"/>
          <w:b/>
          <w:sz w:val="28"/>
          <w:szCs w:val="28"/>
        </w:rPr>
      </w:pPr>
      <w:r>
        <w:rPr>
          <w:rFonts w:ascii="仿宋" w:eastAsia="仿宋" w:hAnsi="仿宋" w:cs="仿宋_GB2312" w:hint="eastAsia"/>
          <w:b/>
          <w:sz w:val="28"/>
          <w:szCs w:val="28"/>
        </w:rPr>
        <w:t>七、知识产权及保密</w:t>
      </w:r>
    </w:p>
    <w:p w:rsidR="00112E59" w:rsidRDefault="007C1435" w:rsidP="007C1435">
      <w:pPr>
        <w:pStyle w:val="ae"/>
        <w:adjustRightInd w:val="0"/>
        <w:spacing w:line="360" w:lineRule="auto"/>
        <w:ind w:firstLineChars="200"/>
        <w:rPr>
          <w:rFonts w:ascii="仿宋" w:eastAsia="仿宋" w:hAnsi="仿宋" w:cs="仿宋_GB2312"/>
          <w:szCs w:val="28"/>
        </w:rPr>
      </w:pPr>
      <w:r>
        <w:rPr>
          <w:rFonts w:ascii="仿宋" w:eastAsia="仿宋" w:hAnsi="仿宋" w:cs="仿宋_GB2312" w:hint="eastAsia"/>
          <w:szCs w:val="28"/>
        </w:rPr>
        <w:t>（一）乙方保证，其根据本合同提供的货物及服务没有任何权利瑕疵，没有侵犯任何第三方权利，甲方在使用该服务的任何一部分时，免受第三方提出的侵犯其权利的任何权利主张。如果任何人对甲方使用该货物主张权利，由乙方负责处理一切纠纷及相关事宜。由此给甲方造成的损失，由乙方承担，其承担范围包括但不限于：赔偿费、诉讼费（仲裁费）和相关的费用。</w:t>
      </w:r>
    </w:p>
    <w:p w:rsidR="00112E59" w:rsidRDefault="007C1435" w:rsidP="007C1435">
      <w:pPr>
        <w:pStyle w:val="ae"/>
        <w:adjustRightInd w:val="0"/>
        <w:spacing w:line="360" w:lineRule="auto"/>
        <w:ind w:firstLineChars="200"/>
        <w:rPr>
          <w:rFonts w:ascii="仿宋" w:eastAsia="仿宋" w:hAnsi="仿宋" w:cs="仿宋_GB2312"/>
          <w:szCs w:val="28"/>
        </w:rPr>
      </w:pPr>
      <w:r>
        <w:rPr>
          <w:rFonts w:ascii="仿宋" w:eastAsia="仿宋" w:hAnsi="仿宋" w:cs="仿宋_GB2312" w:hint="eastAsia"/>
          <w:szCs w:val="28"/>
        </w:rPr>
        <w:t>（二）乙方应保守在缔结和履行合同过程中获知的甲方内部保密信息，除一方履行合同义务的必要或有法律、法规规定应披露的之外，不得以任何方式向第三人披露和不正当使用，否则，应当赔偿因泄露保密信息给对方造成的损失。本合同的无效、被撤销、解除、变更或终止等均不影响本条的效力。</w:t>
      </w:r>
    </w:p>
    <w:p w:rsidR="00112E59" w:rsidRDefault="00112E59" w:rsidP="007C1435">
      <w:pPr>
        <w:pStyle w:val="ae"/>
        <w:adjustRightInd w:val="0"/>
        <w:spacing w:line="360" w:lineRule="auto"/>
        <w:ind w:firstLineChars="200" w:firstLine="562"/>
        <w:rPr>
          <w:rFonts w:ascii="仿宋" w:eastAsia="仿宋" w:hAnsi="仿宋" w:cs="仿宋_GB2312"/>
          <w:b/>
          <w:szCs w:val="28"/>
        </w:rPr>
      </w:pPr>
    </w:p>
    <w:p w:rsidR="00112E59" w:rsidRDefault="007C1435" w:rsidP="007C1435">
      <w:pPr>
        <w:adjustRightInd w:val="0"/>
        <w:snapToGrid w:val="0"/>
        <w:spacing w:line="360" w:lineRule="auto"/>
        <w:ind w:firstLineChars="200" w:firstLine="562"/>
        <w:rPr>
          <w:rFonts w:ascii="仿宋" w:eastAsia="仿宋" w:hAnsi="仿宋" w:cs="仿宋_GB2312"/>
          <w:b/>
          <w:sz w:val="28"/>
          <w:szCs w:val="28"/>
        </w:rPr>
      </w:pPr>
      <w:r>
        <w:rPr>
          <w:rFonts w:ascii="仿宋" w:eastAsia="仿宋" w:hAnsi="仿宋" w:cs="仿宋_GB2312" w:hint="eastAsia"/>
          <w:b/>
          <w:sz w:val="28"/>
          <w:szCs w:val="28"/>
        </w:rPr>
        <w:t>八、不可抗力</w:t>
      </w:r>
    </w:p>
    <w:p w:rsidR="00112E59" w:rsidRDefault="007C1435" w:rsidP="007C1435">
      <w:pPr>
        <w:adjustRightInd w:val="0"/>
        <w:snapToGrid w:val="0"/>
        <w:spacing w:line="360" w:lineRule="auto"/>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（一）由于发生不能预见、不能避免并不能克服的不可抗力情形，致使直接影响本合同的履行或不能按照本合同项下之约定履行时，遇有不可抗力的一方应当立即书面通知对方，并在发生不可抗力之日起</w:t>
      </w:r>
      <w:r>
        <w:rPr>
          <w:rFonts w:ascii="仿宋" w:eastAsia="仿宋" w:hAnsi="仿宋" w:cs="仿宋_GB2312" w:hint="eastAsia"/>
          <w:sz w:val="28"/>
          <w:szCs w:val="28"/>
        </w:rPr>
        <w:lastRenderedPageBreak/>
        <w:t>30天内，提供不可抗力详情及合同不能履行或部分不能履行，或需要延期履行理由的有效书面证明，该项证明文件应当由不可抗力发生地的公证机关出具。</w:t>
      </w:r>
    </w:p>
    <w:p w:rsidR="00112E59" w:rsidRDefault="007C1435" w:rsidP="007C1435">
      <w:pPr>
        <w:adjustRightInd w:val="0"/>
        <w:snapToGrid w:val="0"/>
        <w:spacing w:line="360" w:lineRule="auto"/>
        <w:ind w:firstLineChars="200" w:firstLine="560"/>
        <w:jc w:val="left"/>
        <w:rPr>
          <w:rFonts w:ascii="仿宋" w:eastAsia="仿宋" w:hAnsi="仿宋" w:cs="仿宋_GB2312"/>
          <w:sz w:val="28"/>
          <w:szCs w:val="28"/>
        </w:rPr>
      </w:pPr>
      <w:r>
        <w:rPr>
          <w:rFonts w:ascii="仿宋" w:eastAsia="仿宋" w:hAnsi="仿宋" w:cs="仿宋_GB2312" w:hint="eastAsia"/>
          <w:sz w:val="28"/>
          <w:szCs w:val="28"/>
        </w:rPr>
        <w:t>（二）根据不可抗力对本合同的影响程度，双方应当协商是否解除本合同或部分、全部免除履行本合同的责任，或延期履行本合同。</w:t>
      </w:r>
    </w:p>
    <w:p w:rsidR="00112E59" w:rsidRDefault="00112E59" w:rsidP="007C1435">
      <w:pPr>
        <w:adjustRightInd w:val="0"/>
        <w:snapToGrid w:val="0"/>
        <w:spacing w:line="360" w:lineRule="auto"/>
        <w:ind w:firstLineChars="200" w:firstLine="562"/>
        <w:rPr>
          <w:rFonts w:ascii="仿宋" w:eastAsia="仿宋" w:hAnsi="仿宋" w:cs="仿宋_GB2312"/>
          <w:b/>
          <w:sz w:val="28"/>
          <w:szCs w:val="28"/>
        </w:rPr>
      </w:pPr>
    </w:p>
    <w:p w:rsidR="00112E59" w:rsidRDefault="007C1435" w:rsidP="007C1435">
      <w:pPr>
        <w:pStyle w:val="ae"/>
        <w:adjustRightInd w:val="0"/>
        <w:spacing w:line="360" w:lineRule="auto"/>
        <w:ind w:firstLineChars="200" w:firstLine="562"/>
        <w:rPr>
          <w:rFonts w:ascii="仿宋" w:eastAsia="仿宋" w:hAnsi="仿宋" w:cs="仿宋_GB2312"/>
          <w:b/>
          <w:szCs w:val="28"/>
        </w:rPr>
      </w:pPr>
      <w:r>
        <w:rPr>
          <w:rFonts w:ascii="仿宋" w:eastAsia="仿宋" w:hAnsi="仿宋" w:cs="仿宋_GB2312" w:hint="eastAsia"/>
          <w:b/>
          <w:szCs w:val="28"/>
        </w:rPr>
        <w:t>九、合同争议的解决</w:t>
      </w:r>
    </w:p>
    <w:p w:rsidR="00112E59" w:rsidRDefault="007C1435" w:rsidP="007C1435">
      <w:pPr>
        <w:pStyle w:val="ae"/>
        <w:adjustRightInd w:val="0"/>
        <w:spacing w:line="360" w:lineRule="auto"/>
        <w:ind w:firstLineChars="200"/>
        <w:rPr>
          <w:rFonts w:ascii="仿宋" w:eastAsia="仿宋" w:hAnsi="仿宋" w:cs="仿宋_GB2312"/>
          <w:kern w:val="0"/>
          <w:szCs w:val="28"/>
        </w:rPr>
      </w:pPr>
      <w:r>
        <w:rPr>
          <w:rFonts w:ascii="仿宋" w:eastAsia="仿宋" w:hAnsi="仿宋" w:cs="仿宋_GB2312" w:hint="eastAsia"/>
          <w:kern w:val="0"/>
          <w:szCs w:val="28"/>
        </w:rPr>
        <w:t>本合同履行中发生争议，可由双方协商解决，也可按以下第</w:t>
      </w:r>
      <w:r>
        <w:rPr>
          <w:rFonts w:ascii="仿宋" w:eastAsia="仿宋" w:hAnsi="仿宋" w:cs="仿宋_GB2312" w:hint="eastAsia"/>
          <w:kern w:val="0"/>
          <w:szCs w:val="28"/>
          <w:u w:val="single"/>
        </w:rPr>
        <w:t xml:space="preserve"> </w:t>
      </w:r>
      <w:r>
        <w:rPr>
          <w:rFonts w:ascii="仿宋" w:eastAsia="仿宋" w:hAnsi="仿宋" w:cs="仿宋_GB2312" w:hint="eastAsia"/>
          <w:szCs w:val="28"/>
          <w:u w:val="single"/>
        </w:rPr>
        <w:t>（一）</w:t>
      </w:r>
      <w:r>
        <w:rPr>
          <w:rFonts w:ascii="仿宋" w:eastAsia="仿宋" w:hAnsi="仿宋" w:cs="仿宋_GB2312" w:hint="eastAsia"/>
          <w:kern w:val="0"/>
          <w:szCs w:val="28"/>
          <w:u w:val="single"/>
        </w:rPr>
        <w:t xml:space="preserve"> </w:t>
      </w:r>
      <w:r>
        <w:rPr>
          <w:rFonts w:ascii="仿宋" w:eastAsia="仿宋" w:hAnsi="仿宋" w:cs="仿宋_GB2312" w:hint="eastAsia"/>
          <w:kern w:val="0"/>
          <w:szCs w:val="28"/>
        </w:rPr>
        <w:t>种方式解决：</w:t>
      </w:r>
    </w:p>
    <w:p w:rsidR="00112E59" w:rsidRDefault="007C1435" w:rsidP="007C1435">
      <w:pPr>
        <w:pStyle w:val="ae"/>
        <w:adjustRightInd w:val="0"/>
        <w:spacing w:line="360" w:lineRule="auto"/>
        <w:ind w:firstLineChars="200"/>
        <w:rPr>
          <w:rFonts w:ascii="仿宋" w:eastAsia="仿宋" w:hAnsi="仿宋" w:cs="仿宋_GB2312"/>
          <w:szCs w:val="28"/>
        </w:rPr>
      </w:pPr>
      <w:r>
        <w:rPr>
          <w:rFonts w:ascii="仿宋" w:eastAsia="仿宋" w:hAnsi="仿宋" w:cs="仿宋_GB2312" w:hint="eastAsia"/>
          <w:szCs w:val="28"/>
        </w:rPr>
        <w:t>（一）诉讼。由甲方住所地人民法院管辖。</w:t>
      </w:r>
    </w:p>
    <w:p w:rsidR="00112E59" w:rsidRDefault="007C1435" w:rsidP="007C1435">
      <w:pPr>
        <w:pStyle w:val="ae"/>
        <w:adjustRightInd w:val="0"/>
        <w:spacing w:line="360" w:lineRule="auto"/>
        <w:ind w:firstLineChars="200"/>
        <w:rPr>
          <w:rFonts w:ascii="仿宋" w:eastAsia="仿宋" w:hAnsi="仿宋" w:cs="仿宋_GB2312"/>
          <w:szCs w:val="28"/>
        </w:rPr>
      </w:pPr>
      <w:r>
        <w:rPr>
          <w:rFonts w:ascii="仿宋" w:eastAsia="仿宋" w:hAnsi="仿宋" w:cs="仿宋_GB2312" w:hint="eastAsia"/>
          <w:szCs w:val="28"/>
        </w:rPr>
        <w:t>（二）仲裁。提交</w:t>
      </w:r>
      <w:r>
        <w:rPr>
          <w:rFonts w:ascii="仿宋" w:eastAsia="仿宋" w:hAnsi="仿宋" w:cs="仿宋_GB2312" w:hint="eastAsia"/>
          <w:szCs w:val="28"/>
          <w:u w:val="single"/>
        </w:rPr>
        <w:t xml:space="preserve">                </w:t>
      </w:r>
      <w:r>
        <w:rPr>
          <w:rFonts w:ascii="仿宋" w:eastAsia="仿宋" w:hAnsi="仿宋" w:cs="仿宋_GB2312" w:hint="eastAsia"/>
          <w:szCs w:val="28"/>
        </w:rPr>
        <w:t>（仲裁机构全称）按其仲裁规则进行仲裁。在诉讼或仲裁期间，本合同不涉及争议的条款仍须履行。</w:t>
      </w:r>
    </w:p>
    <w:p w:rsidR="00112E59" w:rsidRDefault="00112E59" w:rsidP="007C1435">
      <w:pPr>
        <w:pStyle w:val="a5"/>
        <w:adjustRightInd w:val="0"/>
        <w:snapToGrid w:val="0"/>
        <w:spacing w:line="360" w:lineRule="auto"/>
        <w:ind w:firstLineChars="196" w:firstLine="549"/>
        <w:rPr>
          <w:rFonts w:ascii="仿宋" w:eastAsia="仿宋" w:hAnsi="仿宋" w:cs="仿宋_GB2312"/>
          <w:sz w:val="28"/>
          <w:szCs w:val="28"/>
        </w:rPr>
      </w:pPr>
    </w:p>
    <w:p w:rsidR="00112E59" w:rsidRDefault="007C1435" w:rsidP="007C1435">
      <w:pPr>
        <w:pStyle w:val="ae"/>
        <w:adjustRightInd w:val="0"/>
        <w:spacing w:line="360" w:lineRule="auto"/>
        <w:ind w:firstLineChars="200" w:firstLine="562"/>
        <w:rPr>
          <w:rFonts w:ascii="仿宋" w:eastAsia="仿宋" w:hAnsi="仿宋" w:cs="仿宋_GB2312"/>
          <w:b/>
          <w:szCs w:val="28"/>
        </w:rPr>
      </w:pPr>
      <w:r>
        <w:rPr>
          <w:rFonts w:ascii="仿宋" w:eastAsia="仿宋" w:hAnsi="仿宋" w:cs="仿宋_GB2312" w:hint="eastAsia"/>
          <w:b/>
          <w:szCs w:val="28"/>
        </w:rPr>
        <w:t>十、合同的转让和修改</w:t>
      </w:r>
    </w:p>
    <w:p w:rsidR="00112E59" w:rsidRDefault="007C1435" w:rsidP="007C1435">
      <w:pPr>
        <w:pStyle w:val="ae"/>
        <w:adjustRightInd w:val="0"/>
        <w:spacing w:line="360" w:lineRule="auto"/>
        <w:ind w:firstLineChars="200"/>
        <w:rPr>
          <w:rFonts w:ascii="仿宋" w:eastAsia="仿宋" w:hAnsi="仿宋" w:cs="仿宋_GB2312"/>
          <w:szCs w:val="28"/>
        </w:rPr>
      </w:pPr>
      <w:r>
        <w:rPr>
          <w:rFonts w:ascii="仿宋" w:eastAsia="仿宋" w:hAnsi="仿宋" w:cs="仿宋_GB2312" w:hint="eastAsia"/>
          <w:szCs w:val="28"/>
        </w:rPr>
        <w:t>（一）合同双方都不得单方面修改合同内容。拟修改合同内容的一方应当就修改事项列明拟修改条款后以书面形式通知对方，双方协商同意后，应就修改条款签订补充协议。补充协议必须经双方法定代表人或授权代理人签字并加盖公章后方可生效。补充协议为本合同的组成部分，一经签署即具有法律效力。</w:t>
      </w:r>
    </w:p>
    <w:p w:rsidR="00112E59" w:rsidRDefault="007C1435" w:rsidP="007C1435">
      <w:pPr>
        <w:pStyle w:val="ae"/>
        <w:adjustRightInd w:val="0"/>
        <w:spacing w:line="360" w:lineRule="auto"/>
        <w:ind w:firstLineChars="200"/>
        <w:rPr>
          <w:rFonts w:ascii="仿宋" w:eastAsia="仿宋" w:hAnsi="仿宋" w:cs="仿宋_GB2312"/>
          <w:szCs w:val="28"/>
        </w:rPr>
      </w:pPr>
      <w:r>
        <w:rPr>
          <w:rFonts w:ascii="仿宋" w:eastAsia="仿宋" w:hAnsi="仿宋" w:cs="仿宋_GB2312" w:hint="eastAsia"/>
          <w:szCs w:val="28"/>
        </w:rPr>
        <w:t>（二）未经双方书面同意，任何一方不得将本合同规定的权利和义务转让给第三方或委托第三方代理。</w:t>
      </w:r>
    </w:p>
    <w:p w:rsidR="00112E59" w:rsidRDefault="007C1435" w:rsidP="007C1435">
      <w:pPr>
        <w:pStyle w:val="ae"/>
        <w:adjustRightInd w:val="0"/>
        <w:spacing w:line="360" w:lineRule="auto"/>
        <w:ind w:firstLineChars="200"/>
        <w:rPr>
          <w:rFonts w:ascii="仿宋" w:eastAsia="仿宋" w:hAnsi="仿宋" w:cs="仿宋_GB2312"/>
          <w:szCs w:val="28"/>
        </w:rPr>
      </w:pPr>
      <w:r>
        <w:rPr>
          <w:rFonts w:ascii="仿宋" w:eastAsia="仿宋" w:hAnsi="仿宋" w:cs="仿宋_GB2312" w:hint="eastAsia"/>
          <w:szCs w:val="28"/>
        </w:rPr>
        <w:t>（三）合同有效期内，乙方如发生资产重组、并购等债权债务转移情形时，应在债权债务转移工商变更登记之日起</w:t>
      </w:r>
      <w:r>
        <w:rPr>
          <w:rFonts w:ascii="仿宋" w:eastAsia="仿宋" w:hAnsi="仿宋" w:cs="仿宋_GB2312" w:hint="eastAsia"/>
          <w:b/>
          <w:szCs w:val="28"/>
          <w:u w:val="single"/>
        </w:rPr>
        <w:t>七日</w:t>
      </w:r>
      <w:r>
        <w:rPr>
          <w:rFonts w:ascii="仿宋" w:eastAsia="仿宋" w:hAnsi="仿宋" w:cs="仿宋_GB2312" w:hint="eastAsia"/>
          <w:szCs w:val="28"/>
        </w:rPr>
        <w:t>内通知甲方。</w:t>
      </w:r>
    </w:p>
    <w:p w:rsidR="00112E59" w:rsidRDefault="00112E59" w:rsidP="007C1435">
      <w:pPr>
        <w:pStyle w:val="ae"/>
        <w:adjustRightInd w:val="0"/>
        <w:spacing w:line="360" w:lineRule="auto"/>
        <w:ind w:firstLineChars="200" w:firstLine="562"/>
        <w:rPr>
          <w:rFonts w:ascii="仿宋" w:eastAsia="仿宋" w:hAnsi="仿宋" w:cs="仿宋_GB2312"/>
          <w:b/>
          <w:szCs w:val="28"/>
        </w:rPr>
      </w:pPr>
    </w:p>
    <w:p w:rsidR="00112E59" w:rsidRDefault="007C1435" w:rsidP="007C1435">
      <w:pPr>
        <w:pStyle w:val="ae"/>
        <w:adjustRightInd w:val="0"/>
        <w:spacing w:line="360" w:lineRule="auto"/>
        <w:ind w:firstLineChars="200" w:firstLine="562"/>
        <w:rPr>
          <w:rFonts w:ascii="仿宋" w:eastAsia="仿宋" w:hAnsi="仿宋" w:cs="仿宋_GB2312"/>
          <w:b/>
          <w:szCs w:val="28"/>
        </w:rPr>
      </w:pPr>
      <w:r>
        <w:rPr>
          <w:rFonts w:ascii="仿宋" w:eastAsia="仿宋" w:hAnsi="仿宋" w:cs="仿宋_GB2312" w:hint="eastAsia"/>
          <w:b/>
          <w:szCs w:val="28"/>
        </w:rPr>
        <w:lastRenderedPageBreak/>
        <w:t>十一、合同的生效及其他</w:t>
      </w:r>
    </w:p>
    <w:p w:rsidR="00112E59" w:rsidRDefault="007C1435" w:rsidP="007C1435">
      <w:pPr>
        <w:pStyle w:val="ae"/>
        <w:adjustRightInd w:val="0"/>
        <w:spacing w:line="360" w:lineRule="auto"/>
        <w:ind w:left="1" w:firstLineChars="200"/>
        <w:rPr>
          <w:rFonts w:ascii="仿宋" w:eastAsia="仿宋" w:hAnsi="仿宋" w:cs="仿宋_GB2312"/>
          <w:szCs w:val="28"/>
        </w:rPr>
      </w:pPr>
      <w:r>
        <w:rPr>
          <w:rFonts w:ascii="仿宋" w:eastAsia="仿宋" w:hAnsi="仿宋" w:cs="仿宋_GB2312" w:hint="eastAsia"/>
          <w:szCs w:val="28"/>
        </w:rPr>
        <w:t>（一）本合同经双方法定代表人或授权代理人签字并加盖公章后生效，合同一式</w:t>
      </w:r>
      <w:r>
        <w:rPr>
          <w:rFonts w:ascii="仿宋" w:eastAsia="仿宋" w:hAnsi="仿宋" w:cs="仿宋_GB2312" w:hint="eastAsia"/>
          <w:b/>
          <w:szCs w:val="28"/>
          <w:u w:val="single"/>
        </w:rPr>
        <w:t xml:space="preserve"> 肆 </w:t>
      </w:r>
      <w:r>
        <w:rPr>
          <w:rFonts w:ascii="仿宋" w:eastAsia="仿宋" w:hAnsi="仿宋" w:cs="仿宋_GB2312" w:hint="eastAsia"/>
          <w:szCs w:val="28"/>
        </w:rPr>
        <w:t>份，甲方</w:t>
      </w:r>
      <w:r>
        <w:rPr>
          <w:rFonts w:ascii="仿宋" w:eastAsia="仿宋" w:hAnsi="仿宋" w:cs="仿宋_GB2312" w:hint="eastAsia"/>
          <w:szCs w:val="28"/>
          <w:u w:val="single"/>
        </w:rPr>
        <w:t xml:space="preserve"> </w:t>
      </w:r>
      <w:r>
        <w:rPr>
          <w:rFonts w:ascii="仿宋" w:eastAsia="仿宋" w:hAnsi="仿宋" w:cs="仿宋_GB2312" w:hint="eastAsia"/>
          <w:b/>
          <w:szCs w:val="28"/>
          <w:u w:val="single"/>
        </w:rPr>
        <w:t xml:space="preserve">贰 </w:t>
      </w:r>
      <w:r>
        <w:rPr>
          <w:rFonts w:ascii="仿宋" w:eastAsia="仿宋" w:hAnsi="仿宋" w:cs="仿宋_GB2312" w:hint="eastAsia"/>
          <w:szCs w:val="28"/>
        </w:rPr>
        <w:t>份，乙方</w:t>
      </w:r>
      <w:r>
        <w:rPr>
          <w:rFonts w:ascii="仿宋" w:eastAsia="仿宋" w:hAnsi="仿宋" w:cs="仿宋_GB2312" w:hint="eastAsia"/>
          <w:b/>
          <w:szCs w:val="28"/>
          <w:u w:val="single"/>
        </w:rPr>
        <w:t xml:space="preserve"> 贰 </w:t>
      </w:r>
      <w:r>
        <w:rPr>
          <w:rFonts w:ascii="仿宋" w:eastAsia="仿宋" w:hAnsi="仿宋" w:cs="仿宋_GB2312" w:hint="eastAsia"/>
          <w:szCs w:val="28"/>
        </w:rPr>
        <w:t>份。</w:t>
      </w:r>
    </w:p>
    <w:p w:rsidR="00112E59" w:rsidRDefault="007C1435" w:rsidP="007C1435">
      <w:pPr>
        <w:pStyle w:val="3"/>
        <w:adjustRightInd w:val="0"/>
        <w:snapToGrid w:val="0"/>
        <w:spacing w:line="360" w:lineRule="auto"/>
        <w:ind w:leftChars="0" w:left="0" w:firstLineChars="200" w:firstLine="560"/>
        <w:rPr>
          <w:rFonts w:ascii="仿宋" w:eastAsia="仿宋" w:hAnsi="仿宋" w:cs="仿宋_GB2312"/>
          <w:sz w:val="28"/>
          <w:szCs w:val="28"/>
        </w:rPr>
      </w:pPr>
      <w:r>
        <w:rPr>
          <w:rFonts w:ascii="仿宋" w:eastAsia="仿宋" w:hAnsi="仿宋" w:cs="仿宋_GB2312" w:hint="eastAsia"/>
          <w:sz w:val="28"/>
          <w:szCs w:val="28"/>
        </w:rPr>
        <w:t>（二）协议有效期两年，合同一年一签。</w:t>
      </w:r>
      <w:proofErr w:type="gramStart"/>
      <w:r>
        <w:rPr>
          <w:rFonts w:ascii="仿宋" w:eastAsia="仿宋" w:hAnsi="仿宋" w:cs="仿宋_GB2312" w:hint="eastAsia"/>
          <w:sz w:val="28"/>
          <w:szCs w:val="28"/>
        </w:rPr>
        <w:t>若合同</w:t>
      </w:r>
      <w:proofErr w:type="gramEnd"/>
      <w:r>
        <w:rPr>
          <w:rFonts w:ascii="仿宋" w:eastAsia="仿宋" w:hAnsi="仿宋" w:cs="仿宋_GB2312" w:hint="eastAsia"/>
          <w:sz w:val="28"/>
          <w:szCs w:val="28"/>
        </w:rPr>
        <w:t xml:space="preserve">双方无异议，双方应在本合同有效期满前30日内完成续签合同的签署，否则视为自动终止，续签合同内容、条款和条件应与当前合同保持一致，除非经双方协商一致并以书面形式确认。 </w:t>
      </w:r>
    </w:p>
    <w:p w:rsidR="00112E59" w:rsidRDefault="007C1435" w:rsidP="007C1435">
      <w:pPr>
        <w:pStyle w:val="ae"/>
        <w:adjustRightInd w:val="0"/>
        <w:spacing w:line="360" w:lineRule="auto"/>
        <w:ind w:firstLineChars="200"/>
        <w:rPr>
          <w:rFonts w:ascii="仿宋" w:eastAsia="仿宋" w:hAnsi="仿宋" w:cs="仿宋_GB2312"/>
          <w:szCs w:val="28"/>
        </w:rPr>
      </w:pPr>
      <w:r>
        <w:rPr>
          <w:rFonts w:ascii="仿宋" w:eastAsia="仿宋" w:hAnsi="仿宋" w:cs="仿宋_GB2312" w:hint="eastAsia"/>
          <w:szCs w:val="28"/>
        </w:rPr>
        <w:t>（三）本合同未尽事宜，按中华人民共和国有关法律、法规办理。</w:t>
      </w:r>
    </w:p>
    <w:p w:rsidR="00112E59" w:rsidRDefault="00112E59" w:rsidP="007C1435">
      <w:pPr>
        <w:adjustRightInd w:val="0"/>
        <w:snapToGrid w:val="0"/>
        <w:spacing w:line="360" w:lineRule="auto"/>
        <w:rPr>
          <w:rFonts w:ascii="仿宋" w:eastAsia="仿宋" w:hAnsi="仿宋" w:cs="仿宋_GB2312"/>
          <w:sz w:val="28"/>
          <w:szCs w:val="28"/>
        </w:rPr>
      </w:pPr>
    </w:p>
    <w:p w:rsidR="00112E59" w:rsidRDefault="007C1435" w:rsidP="007C1435">
      <w:pPr>
        <w:adjustRightInd w:val="0"/>
        <w:snapToGrid w:val="0"/>
        <w:spacing w:line="360" w:lineRule="auto"/>
        <w:ind w:firstLineChars="200" w:firstLine="560"/>
        <w:rPr>
          <w:rFonts w:ascii="仿宋" w:eastAsia="仿宋" w:hAnsi="仿宋" w:cs="仿宋_GB2312"/>
          <w:sz w:val="28"/>
          <w:szCs w:val="28"/>
        </w:rPr>
      </w:pPr>
      <w:r>
        <w:rPr>
          <w:rFonts w:ascii="仿宋" w:eastAsia="仿宋" w:hAnsi="仿宋" w:cs="仿宋_GB2312" w:hint="eastAsia"/>
          <w:sz w:val="28"/>
          <w:szCs w:val="28"/>
        </w:rPr>
        <w:t xml:space="preserve">附件： </w:t>
      </w:r>
    </w:p>
    <w:p w:rsidR="00112E59" w:rsidRDefault="007C1435" w:rsidP="007C1435">
      <w:pPr>
        <w:adjustRightInd w:val="0"/>
        <w:snapToGrid w:val="0"/>
        <w:spacing w:line="360" w:lineRule="auto"/>
        <w:ind w:firstLineChars="200" w:firstLine="560"/>
        <w:rPr>
          <w:rFonts w:ascii="仿宋" w:eastAsia="仿宋" w:hAnsi="仿宋" w:cs="仿宋_GB2312"/>
          <w:sz w:val="28"/>
          <w:szCs w:val="28"/>
        </w:rPr>
      </w:pPr>
      <w:r>
        <w:rPr>
          <w:rFonts w:ascii="仿宋" w:eastAsia="仿宋" w:hAnsi="仿宋" w:cs="仿宋_GB2312" w:hint="eastAsia"/>
          <w:sz w:val="28"/>
          <w:szCs w:val="28"/>
        </w:rPr>
        <w:t>一、维保服务技术要求</w:t>
      </w:r>
    </w:p>
    <w:p w:rsidR="00112E59" w:rsidRDefault="007C1435" w:rsidP="007C1435">
      <w:pPr>
        <w:tabs>
          <w:tab w:val="center" w:pos="4252"/>
        </w:tabs>
        <w:adjustRightInd w:val="0"/>
        <w:snapToGrid w:val="0"/>
        <w:spacing w:line="360" w:lineRule="auto"/>
        <w:ind w:firstLineChars="200" w:firstLine="560"/>
        <w:jc w:val="left"/>
        <w:rPr>
          <w:rFonts w:ascii="仿宋" w:eastAsia="仿宋" w:hAnsi="仿宋" w:cs="仿宋_GB2312"/>
          <w:sz w:val="28"/>
          <w:szCs w:val="28"/>
        </w:rPr>
      </w:pPr>
      <w:r>
        <w:rPr>
          <w:rFonts w:ascii="仿宋" w:eastAsia="仿宋" w:hAnsi="仿宋" w:cs="仿宋_GB2312" w:hint="eastAsia"/>
          <w:sz w:val="28"/>
          <w:szCs w:val="28"/>
        </w:rPr>
        <w:t>二、</w:t>
      </w:r>
      <w:r>
        <w:rPr>
          <w:rFonts w:ascii="仿宋" w:eastAsia="仿宋" w:hAnsi="仿宋" w:cs="仿宋_GB2312" w:hint="eastAsia"/>
          <w:bCs/>
          <w:sz w:val="28"/>
          <w:szCs w:val="28"/>
        </w:rPr>
        <w:t>维护服务技术人员情况表</w:t>
      </w:r>
    </w:p>
    <w:p w:rsidR="00112E59" w:rsidRDefault="007C1435" w:rsidP="007C1435">
      <w:pPr>
        <w:tabs>
          <w:tab w:val="center" w:pos="4252"/>
        </w:tabs>
        <w:adjustRightInd w:val="0"/>
        <w:snapToGrid w:val="0"/>
        <w:spacing w:line="360" w:lineRule="auto"/>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三、自助设备维修记录表</w:t>
      </w:r>
    </w:p>
    <w:p w:rsidR="00112E59" w:rsidRDefault="007C1435" w:rsidP="007C1435">
      <w:pPr>
        <w:tabs>
          <w:tab w:val="center" w:pos="4252"/>
        </w:tabs>
        <w:adjustRightInd w:val="0"/>
        <w:snapToGrid w:val="0"/>
        <w:spacing w:line="360" w:lineRule="auto"/>
        <w:ind w:firstLineChars="200" w:firstLine="560"/>
        <w:jc w:val="left"/>
        <w:rPr>
          <w:rFonts w:ascii="仿宋" w:eastAsia="仿宋" w:hAnsi="仿宋" w:cs="仿宋_GB2312"/>
          <w:sz w:val="28"/>
          <w:szCs w:val="28"/>
        </w:rPr>
      </w:pPr>
      <w:r>
        <w:rPr>
          <w:rFonts w:ascii="仿宋" w:eastAsia="仿宋" w:hAnsi="仿宋" w:cs="仿宋_GB2312" w:hint="eastAsia"/>
          <w:sz w:val="28"/>
          <w:szCs w:val="28"/>
        </w:rPr>
        <w:t>四、自助设备维修记录档案卡</w:t>
      </w:r>
    </w:p>
    <w:p w:rsidR="00112E59" w:rsidRDefault="007C1435" w:rsidP="007C1435">
      <w:pPr>
        <w:tabs>
          <w:tab w:val="center" w:pos="4252"/>
        </w:tabs>
        <w:adjustRightInd w:val="0"/>
        <w:snapToGrid w:val="0"/>
        <w:spacing w:line="360" w:lineRule="auto"/>
        <w:ind w:firstLineChars="200" w:firstLine="560"/>
        <w:jc w:val="left"/>
        <w:rPr>
          <w:rFonts w:ascii="仿宋" w:eastAsia="仿宋" w:hAnsi="仿宋" w:cs="仿宋_GB2312"/>
          <w:sz w:val="28"/>
          <w:szCs w:val="28"/>
        </w:rPr>
      </w:pPr>
      <w:r>
        <w:rPr>
          <w:rFonts w:ascii="仿宋" w:eastAsia="仿宋" w:hAnsi="仿宋" w:cs="仿宋_GB2312" w:hint="eastAsia"/>
          <w:sz w:val="28"/>
          <w:szCs w:val="28"/>
        </w:rPr>
        <w:t>五、服务</w:t>
      </w:r>
      <w:proofErr w:type="gramStart"/>
      <w:r>
        <w:rPr>
          <w:rFonts w:ascii="仿宋" w:eastAsia="仿宋" w:hAnsi="仿宋" w:cs="仿宋_GB2312" w:hint="eastAsia"/>
          <w:sz w:val="28"/>
          <w:szCs w:val="28"/>
        </w:rPr>
        <w:t>商监督</w:t>
      </w:r>
      <w:proofErr w:type="gramEnd"/>
      <w:r>
        <w:rPr>
          <w:rFonts w:ascii="仿宋" w:eastAsia="仿宋" w:hAnsi="仿宋" w:cs="仿宋_GB2312" w:hint="eastAsia"/>
          <w:sz w:val="28"/>
          <w:szCs w:val="28"/>
        </w:rPr>
        <w:t>考核评价打分表</w:t>
      </w:r>
    </w:p>
    <w:p w:rsidR="00112E59" w:rsidRDefault="007C1435" w:rsidP="007C1435">
      <w:pPr>
        <w:pStyle w:val="a0"/>
        <w:adjustRightInd w:val="0"/>
        <w:snapToGrid w:val="0"/>
        <w:spacing w:line="360" w:lineRule="auto"/>
        <w:ind w:firstLineChars="200" w:firstLine="560"/>
        <w:rPr>
          <w:rFonts w:ascii="仿宋" w:eastAsia="仿宋" w:hAnsi="仿宋" w:cs="仿宋_GB2312"/>
          <w:sz w:val="28"/>
          <w:szCs w:val="28"/>
        </w:rPr>
      </w:pPr>
      <w:r>
        <w:rPr>
          <w:rFonts w:ascii="仿宋" w:eastAsia="仿宋" w:hAnsi="仿宋" w:cs="仿宋_GB2312" w:hint="eastAsia"/>
          <w:sz w:val="28"/>
          <w:szCs w:val="28"/>
        </w:rPr>
        <w:t>六、设备参数</w:t>
      </w:r>
    </w:p>
    <w:p w:rsidR="00112E59" w:rsidRDefault="007C1435" w:rsidP="007C1435">
      <w:pPr>
        <w:pStyle w:val="a0"/>
        <w:adjustRightInd w:val="0"/>
        <w:snapToGrid w:val="0"/>
        <w:spacing w:line="360" w:lineRule="auto"/>
        <w:ind w:firstLineChars="200" w:firstLine="560"/>
        <w:rPr>
          <w:rFonts w:ascii="仿宋" w:eastAsia="仿宋" w:hAnsi="仿宋" w:cs="仿宋_GB2312"/>
          <w:sz w:val="28"/>
          <w:szCs w:val="28"/>
        </w:rPr>
      </w:pPr>
      <w:r>
        <w:rPr>
          <w:rFonts w:ascii="仿宋" w:eastAsia="仿宋" w:hAnsi="仿宋" w:cs="仿宋_GB2312" w:hint="eastAsia"/>
          <w:sz w:val="28"/>
          <w:szCs w:val="28"/>
        </w:rPr>
        <w:t>七、设备清单</w:t>
      </w:r>
    </w:p>
    <w:p w:rsidR="00112E59" w:rsidRDefault="00112E59" w:rsidP="007C1435">
      <w:pPr>
        <w:tabs>
          <w:tab w:val="center" w:pos="4252"/>
        </w:tabs>
        <w:adjustRightInd w:val="0"/>
        <w:snapToGrid w:val="0"/>
        <w:spacing w:line="360" w:lineRule="auto"/>
        <w:ind w:firstLineChars="200" w:firstLine="560"/>
        <w:jc w:val="left"/>
        <w:rPr>
          <w:rFonts w:ascii="仿宋" w:eastAsia="仿宋" w:hAnsi="仿宋" w:cs="仿宋_GB2312"/>
          <w:sz w:val="28"/>
          <w:szCs w:val="28"/>
        </w:rPr>
      </w:pPr>
    </w:p>
    <w:p w:rsidR="00112E59" w:rsidRDefault="00112E59" w:rsidP="007C1435">
      <w:pPr>
        <w:tabs>
          <w:tab w:val="center" w:pos="4252"/>
        </w:tabs>
        <w:adjustRightInd w:val="0"/>
        <w:snapToGrid w:val="0"/>
        <w:spacing w:line="360" w:lineRule="auto"/>
        <w:ind w:firstLineChars="200" w:firstLine="560"/>
        <w:jc w:val="left"/>
        <w:rPr>
          <w:rFonts w:ascii="仿宋" w:eastAsia="仿宋" w:hAnsi="仿宋" w:cs="仿宋_GB2312"/>
          <w:sz w:val="28"/>
          <w:szCs w:val="28"/>
        </w:rPr>
      </w:pPr>
    </w:p>
    <w:p w:rsidR="00112E59" w:rsidRDefault="00112E59" w:rsidP="007C1435">
      <w:pPr>
        <w:tabs>
          <w:tab w:val="center" w:pos="4252"/>
        </w:tabs>
        <w:adjustRightInd w:val="0"/>
        <w:snapToGrid w:val="0"/>
        <w:spacing w:line="360" w:lineRule="auto"/>
        <w:ind w:firstLineChars="200" w:firstLine="560"/>
        <w:jc w:val="left"/>
        <w:rPr>
          <w:rFonts w:ascii="仿宋" w:eastAsia="仿宋" w:hAnsi="仿宋" w:cs="仿宋_GB2312"/>
          <w:sz w:val="28"/>
          <w:szCs w:val="28"/>
        </w:rPr>
      </w:pPr>
    </w:p>
    <w:p w:rsidR="00112E59" w:rsidRDefault="007C1435" w:rsidP="007C1435">
      <w:pPr>
        <w:adjustRightInd w:val="0"/>
        <w:snapToGrid w:val="0"/>
        <w:spacing w:line="360" w:lineRule="auto"/>
        <w:rPr>
          <w:rFonts w:ascii="仿宋" w:eastAsia="仿宋" w:hAnsi="仿宋" w:cs="仿宋_GB2312"/>
          <w:b/>
          <w:sz w:val="28"/>
          <w:szCs w:val="28"/>
        </w:rPr>
      </w:pPr>
      <w:r>
        <w:rPr>
          <w:rFonts w:ascii="仿宋" w:eastAsia="仿宋" w:hAnsi="仿宋" w:cs="仿宋_GB2312" w:hint="eastAsia"/>
          <w:sz w:val="28"/>
          <w:szCs w:val="28"/>
        </w:rPr>
        <w:t>甲方（盖章）：                        乙方（盖章）：</w:t>
      </w:r>
    </w:p>
    <w:p w:rsidR="00112E59" w:rsidRDefault="007C1435" w:rsidP="007C1435">
      <w:pPr>
        <w:tabs>
          <w:tab w:val="left" w:pos="2685"/>
        </w:tabs>
        <w:adjustRightInd w:val="0"/>
        <w:snapToGrid w:val="0"/>
        <w:spacing w:line="360" w:lineRule="auto"/>
        <w:ind w:left="1260"/>
        <w:rPr>
          <w:rFonts w:ascii="仿宋" w:eastAsia="仿宋" w:hAnsi="仿宋" w:cs="仿宋_GB2312"/>
          <w:sz w:val="28"/>
          <w:szCs w:val="28"/>
        </w:rPr>
      </w:pPr>
      <w:r>
        <w:rPr>
          <w:rFonts w:ascii="仿宋" w:eastAsia="仿宋" w:hAnsi="仿宋" w:cs="仿宋_GB2312" w:hint="eastAsia"/>
          <w:sz w:val="28"/>
          <w:szCs w:val="28"/>
        </w:rPr>
        <w:tab/>
      </w:r>
    </w:p>
    <w:p w:rsidR="00112E59" w:rsidRDefault="007C1435" w:rsidP="007C1435">
      <w:pPr>
        <w:adjustRightInd w:val="0"/>
        <w:snapToGrid w:val="0"/>
        <w:spacing w:line="360" w:lineRule="auto"/>
        <w:jc w:val="left"/>
        <w:rPr>
          <w:rFonts w:ascii="仿宋" w:eastAsia="仿宋" w:hAnsi="仿宋" w:cs="仿宋_GB2312"/>
          <w:sz w:val="28"/>
          <w:szCs w:val="28"/>
        </w:rPr>
      </w:pPr>
      <w:r>
        <w:rPr>
          <w:rFonts w:ascii="仿宋" w:eastAsia="仿宋" w:hAnsi="仿宋" w:cs="仿宋_GB2312" w:hint="eastAsia"/>
          <w:sz w:val="28"/>
          <w:szCs w:val="28"/>
        </w:rPr>
        <w:t xml:space="preserve">法定代表人或授权代理人：              法定代表人或授权代理人： </w:t>
      </w:r>
    </w:p>
    <w:p w:rsidR="00112E59" w:rsidRDefault="00112E59" w:rsidP="007C1435">
      <w:pPr>
        <w:adjustRightInd w:val="0"/>
        <w:snapToGrid w:val="0"/>
        <w:spacing w:line="360" w:lineRule="auto"/>
        <w:rPr>
          <w:rFonts w:ascii="仿宋" w:eastAsia="仿宋" w:hAnsi="仿宋" w:cs="仿宋_GB2312"/>
          <w:sz w:val="28"/>
          <w:szCs w:val="28"/>
        </w:rPr>
      </w:pPr>
    </w:p>
    <w:p w:rsidR="00112E59" w:rsidRDefault="007C1435" w:rsidP="007C1435">
      <w:pPr>
        <w:adjustRightInd w:val="0"/>
        <w:snapToGrid w:val="0"/>
        <w:spacing w:line="360" w:lineRule="auto"/>
        <w:rPr>
          <w:rFonts w:ascii="仿宋" w:eastAsia="仿宋" w:hAnsi="仿宋" w:cs="仿宋_GB2312"/>
          <w:sz w:val="28"/>
          <w:szCs w:val="28"/>
        </w:rPr>
      </w:pPr>
      <w:r>
        <w:rPr>
          <w:rFonts w:ascii="仿宋" w:eastAsia="仿宋" w:hAnsi="仿宋" w:cs="仿宋_GB2312" w:hint="eastAsia"/>
          <w:sz w:val="28"/>
          <w:szCs w:val="28"/>
        </w:rPr>
        <w:lastRenderedPageBreak/>
        <w:t xml:space="preserve">签字日期：                      </w:t>
      </w:r>
      <w:r>
        <w:rPr>
          <w:rFonts w:ascii="仿宋" w:eastAsia="仿宋" w:hAnsi="仿宋" w:cs="仿宋_GB2312" w:hint="eastAsia"/>
          <w:sz w:val="28"/>
          <w:szCs w:val="28"/>
        </w:rPr>
        <w:tab/>
      </w:r>
      <w:r>
        <w:rPr>
          <w:rFonts w:ascii="仿宋" w:eastAsia="仿宋" w:hAnsi="仿宋" w:cs="仿宋_GB2312" w:hint="eastAsia"/>
          <w:sz w:val="28"/>
          <w:szCs w:val="28"/>
        </w:rPr>
        <w:tab/>
        <w:t xml:space="preserve">  签字日期</w:t>
      </w:r>
    </w:p>
    <w:p w:rsidR="00112E59" w:rsidRDefault="00112E59" w:rsidP="007C1435">
      <w:pPr>
        <w:pStyle w:val="a0"/>
        <w:adjustRightInd w:val="0"/>
        <w:snapToGrid w:val="0"/>
        <w:spacing w:line="360" w:lineRule="auto"/>
      </w:pPr>
    </w:p>
    <w:p w:rsidR="00112E59" w:rsidRDefault="00112E59" w:rsidP="007C1435">
      <w:pPr>
        <w:pStyle w:val="a0"/>
        <w:adjustRightInd w:val="0"/>
        <w:snapToGrid w:val="0"/>
        <w:spacing w:line="360" w:lineRule="auto"/>
      </w:pPr>
    </w:p>
    <w:p w:rsidR="00112E59" w:rsidRDefault="00112E59" w:rsidP="007C1435">
      <w:pPr>
        <w:pStyle w:val="a0"/>
        <w:adjustRightInd w:val="0"/>
        <w:snapToGrid w:val="0"/>
        <w:spacing w:line="360" w:lineRule="auto"/>
      </w:pPr>
    </w:p>
    <w:p w:rsidR="00112E59" w:rsidRDefault="00112E59" w:rsidP="007C1435">
      <w:pPr>
        <w:pStyle w:val="a0"/>
        <w:adjustRightInd w:val="0"/>
        <w:snapToGrid w:val="0"/>
        <w:spacing w:line="360" w:lineRule="auto"/>
      </w:pPr>
    </w:p>
    <w:p w:rsidR="00112E59" w:rsidRDefault="00112E59" w:rsidP="007C1435">
      <w:pPr>
        <w:pStyle w:val="a0"/>
        <w:adjustRightInd w:val="0"/>
        <w:snapToGrid w:val="0"/>
        <w:spacing w:line="360" w:lineRule="auto"/>
      </w:pPr>
    </w:p>
    <w:p w:rsidR="00112E59" w:rsidRDefault="007C1435" w:rsidP="007C1435">
      <w:pPr>
        <w:adjustRightInd w:val="0"/>
        <w:snapToGrid w:val="0"/>
        <w:spacing w:line="360" w:lineRule="auto"/>
        <w:jc w:val="left"/>
        <w:rPr>
          <w:rFonts w:ascii="仿宋_GB2312" w:eastAsia="仿宋_GB2312" w:hAnsi="仿宋_GB2312" w:cs="仿宋_GB2312"/>
          <w:sz w:val="24"/>
          <w:szCs w:val="24"/>
        </w:rPr>
      </w:pPr>
      <w:r>
        <w:rPr>
          <w:rFonts w:ascii="仿宋" w:eastAsia="仿宋" w:hAnsi="仿宋" w:cs="仿宋_GB2312" w:hint="eastAsia"/>
          <w:sz w:val="28"/>
          <w:szCs w:val="28"/>
        </w:rPr>
        <w:t>附件一：</w:t>
      </w:r>
      <w:r>
        <w:rPr>
          <w:rFonts w:ascii="仿宋_GB2312" w:eastAsia="仿宋_GB2312" w:hAnsi="仿宋_GB2312" w:cs="仿宋_GB2312"/>
          <w:sz w:val="24"/>
          <w:szCs w:val="24"/>
        </w:rPr>
        <w:t xml:space="preserve"> </w:t>
      </w:r>
    </w:p>
    <w:p w:rsidR="00112E59" w:rsidRDefault="007C1435" w:rsidP="007C1435">
      <w:pPr>
        <w:adjustRightInd w:val="0"/>
        <w:snapToGrid w:val="0"/>
        <w:spacing w:line="360" w:lineRule="auto"/>
        <w:jc w:val="center"/>
        <w:rPr>
          <w:rFonts w:ascii="仿宋_GB2312" w:eastAsia="仿宋_GB2312" w:hAnsi="仿宋_GB2312" w:cs="仿宋_GB2312"/>
          <w:b/>
          <w:sz w:val="24"/>
          <w:szCs w:val="24"/>
        </w:rPr>
      </w:pPr>
      <w:r>
        <w:rPr>
          <w:rFonts w:ascii="仿宋" w:eastAsia="仿宋" w:hAnsi="仿宋" w:cs="仿宋_GB2312" w:hint="eastAsia"/>
          <w:b/>
          <w:sz w:val="28"/>
          <w:szCs w:val="28"/>
        </w:rPr>
        <w:t>维保服务技术要求</w:t>
      </w:r>
    </w:p>
    <w:p w:rsidR="00112E59" w:rsidRDefault="007C1435" w:rsidP="007C1435">
      <w:pPr>
        <w:adjustRightInd w:val="0"/>
        <w:snapToGrid w:val="0"/>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1、技术支持服务: 供应商应提供7x24小时电话技术支持服务和咨询服务。</w:t>
      </w:r>
    </w:p>
    <w:p w:rsidR="00112E59" w:rsidRDefault="007C1435" w:rsidP="007C1435">
      <w:pPr>
        <w:adjustRightInd w:val="0"/>
        <w:snapToGrid w:val="0"/>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现场维修服务：电话支持不能排除故障时,工程师应半日内现场排查维修服务，涉及读卡、打印等耗材模块更换的应1日内处理完毕，涉及显示器、主板等主要部件的1周内处理完毕。现场维修工程师须如实填写维修记录表，并经医院方（使用方）签字盖章确认。</w:t>
      </w:r>
    </w:p>
    <w:p w:rsidR="00112E59" w:rsidRDefault="007C1435" w:rsidP="007C1435">
      <w:pPr>
        <w:adjustRightInd w:val="0"/>
        <w:snapToGrid w:val="0"/>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3、系统升级服务：供应商应免费提供操作系统、防病毒软件等系统安装升级服务，且应保证介质无病毒、木马等有害程序；在设备软件升级改造增加新功能时，供应商应负责提供技术支持。</w:t>
      </w:r>
    </w:p>
    <w:p w:rsidR="00112E59" w:rsidRDefault="007C1435" w:rsidP="007C1435">
      <w:pPr>
        <w:adjustRightInd w:val="0"/>
        <w:snapToGrid w:val="0"/>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4、预防性维护服务（PM）：供应商应每季度免费提供一次现场设备巡检和预防性维护, 对整个设备各部件进行清洁、除尘,对各模块性能进行检查和调整,对磨损或隐患部件进行更换等，每次维修及PM完成之后，维护工程师须在维修纪录档案卡上做好相应记录。</w:t>
      </w:r>
    </w:p>
    <w:p w:rsidR="00112E59" w:rsidRDefault="007C1435" w:rsidP="007C1435">
      <w:pPr>
        <w:adjustRightInd w:val="0"/>
        <w:snapToGrid w:val="0"/>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5、定期向行方提交设备运行情况及分析报告,内容包括:运行情况及维修情况,故障部件及老化部件更换情况,对设备管理的建议等内容。</w:t>
      </w:r>
    </w:p>
    <w:p w:rsidR="00112E59" w:rsidRDefault="007C1435" w:rsidP="007C1435">
      <w:pPr>
        <w:adjustRightInd w:val="0"/>
        <w:snapToGrid w:val="0"/>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6、供应商应定期提供规范的专业技术培训，至少每半年1次，使行</w:t>
      </w:r>
      <w:proofErr w:type="gramStart"/>
      <w:r>
        <w:rPr>
          <w:rFonts w:ascii="仿宋_GB2312" w:eastAsia="仿宋_GB2312" w:hAnsi="仿宋_GB2312" w:cs="仿宋_GB2312" w:hint="eastAsia"/>
          <w:sz w:val="24"/>
          <w:szCs w:val="24"/>
        </w:rPr>
        <w:t>方现场维</w:t>
      </w:r>
      <w:proofErr w:type="gramEnd"/>
      <w:r>
        <w:rPr>
          <w:rFonts w:ascii="仿宋_GB2312" w:eastAsia="仿宋_GB2312" w:hAnsi="仿宋_GB2312" w:cs="仿宋_GB2312" w:hint="eastAsia"/>
          <w:sz w:val="24"/>
          <w:szCs w:val="24"/>
        </w:rPr>
        <w:t>服人员了解和掌握设备的性能和操作，并能解决设备的常见问题。</w:t>
      </w:r>
    </w:p>
    <w:p w:rsidR="00112E59" w:rsidRDefault="007C1435" w:rsidP="007C1435">
      <w:pPr>
        <w:adjustRightInd w:val="0"/>
        <w:snapToGrid w:val="0"/>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7、供应商应所配备维护工程师须与供应商具有劳动合同关系，供应商不得将我行的设备维护工作通过转包或授权的方式交由第三方承担，我方有权对维护工程师的相关信息进行核查。</w:t>
      </w:r>
    </w:p>
    <w:p w:rsidR="00112E59" w:rsidRDefault="007C1435" w:rsidP="007C1435">
      <w:pPr>
        <w:adjustRightInd w:val="0"/>
        <w:snapToGrid w:val="0"/>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8、其他</w:t>
      </w:r>
    </w:p>
    <w:p w:rsidR="00112E59" w:rsidRDefault="007C1435" w:rsidP="007C1435">
      <w:pPr>
        <w:adjustRightInd w:val="0"/>
        <w:snapToGrid w:val="0"/>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（1）供应商应在设备移机时提供现场支持服务。</w:t>
      </w:r>
    </w:p>
    <w:p w:rsidR="00112E59" w:rsidRDefault="007C1435" w:rsidP="007C1435">
      <w:pPr>
        <w:adjustRightInd w:val="0"/>
        <w:snapToGrid w:val="0"/>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（2）供应商应建立完善的设备档案制度，使设备在使用、保养、维护等方面始终处于受控状态，保证行方能及时了解每台设备的使用情况。</w:t>
      </w:r>
    </w:p>
    <w:p w:rsidR="00112E59" w:rsidRDefault="007C1435" w:rsidP="007C1435">
      <w:pPr>
        <w:adjustRightInd w:val="0"/>
        <w:snapToGrid w:val="0"/>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（3）供应商应协助行</w:t>
      </w:r>
      <w:proofErr w:type="gramStart"/>
      <w:r>
        <w:rPr>
          <w:rFonts w:ascii="仿宋_GB2312" w:eastAsia="仿宋_GB2312" w:hAnsi="仿宋_GB2312" w:cs="仿宋_GB2312" w:hint="eastAsia"/>
          <w:sz w:val="24"/>
          <w:szCs w:val="24"/>
        </w:rPr>
        <w:t>方完善</w:t>
      </w:r>
      <w:proofErr w:type="gramEnd"/>
      <w:r>
        <w:rPr>
          <w:rFonts w:ascii="仿宋_GB2312" w:eastAsia="仿宋_GB2312" w:hAnsi="仿宋_GB2312" w:cs="仿宋_GB2312" w:hint="eastAsia"/>
          <w:sz w:val="24"/>
          <w:szCs w:val="24"/>
        </w:rPr>
        <w:t>设备的操作管理规程，健全设备管理制度。</w:t>
      </w:r>
    </w:p>
    <w:p w:rsidR="00112E59" w:rsidRDefault="007C1435" w:rsidP="007C1435">
      <w:pPr>
        <w:adjustRightInd w:val="0"/>
        <w:snapToGrid w:val="0"/>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（4）供应商须提供</w:t>
      </w:r>
      <w:proofErr w:type="gramStart"/>
      <w:r>
        <w:rPr>
          <w:rFonts w:ascii="仿宋_GB2312" w:eastAsia="仿宋_GB2312" w:hAnsi="仿宋_GB2312" w:cs="仿宋_GB2312" w:hint="eastAsia"/>
          <w:sz w:val="24"/>
          <w:szCs w:val="24"/>
        </w:rPr>
        <w:t>一套扫码报修</w:t>
      </w:r>
      <w:proofErr w:type="gramEnd"/>
      <w:r>
        <w:rPr>
          <w:rFonts w:ascii="仿宋_GB2312" w:eastAsia="仿宋_GB2312" w:hAnsi="仿宋_GB2312" w:cs="仿宋_GB2312" w:hint="eastAsia"/>
          <w:sz w:val="24"/>
          <w:szCs w:val="24"/>
        </w:rPr>
        <w:t>系统，支持实时查看统计报修情况（包括不限于设备报修处理进度、及时性，设备各部件故障维修频率等）。</w:t>
      </w:r>
    </w:p>
    <w:p w:rsidR="00112E59" w:rsidRDefault="007C1435" w:rsidP="007C1435">
      <w:pPr>
        <w:adjustRightInd w:val="0"/>
        <w:snapToGrid w:val="0"/>
        <w:spacing w:line="360" w:lineRule="auto"/>
        <w:ind w:firstLineChars="200" w:firstLine="480"/>
        <w:jc w:val="left"/>
        <w:rPr>
          <w:rFonts w:ascii="仿宋_GB2312" w:eastAsia="仿宋_GB2312" w:hAnsi="仿宋_GB2312" w:cs="仿宋_GB2312"/>
          <w:sz w:val="24"/>
          <w:szCs w:val="24"/>
        </w:rPr>
        <w:sectPr w:rsidR="00112E59">
          <w:pgSz w:w="11906" w:h="16838"/>
          <w:pgMar w:top="1440" w:right="1800" w:bottom="1440" w:left="1800" w:header="851" w:footer="992" w:gutter="0"/>
          <w:cols w:space="720"/>
          <w:docGrid w:type="lines" w:linePitch="312"/>
        </w:sectPr>
      </w:pPr>
      <w:r>
        <w:rPr>
          <w:rFonts w:ascii="仿宋_GB2312" w:eastAsia="仿宋_GB2312" w:hAnsi="仿宋_GB2312" w:cs="仿宋_GB2312" w:hint="eastAsia"/>
          <w:sz w:val="24"/>
          <w:szCs w:val="24"/>
        </w:rPr>
        <w:t>（5）供应商应建立意见反馈渠道，对行方及合作医院（使用方）提出的意见及时处理解决及反馈。</w:t>
      </w:r>
    </w:p>
    <w:p w:rsidR="00112E59" w:rsidRDefault="007C1435" w:rsidP="007C1435">
      <w:pPr>
        <w:adjustRightInd w:val="0"/>
        <w:snapToGrid w:val="0"/>
        <w:spacing w:line="360" w:lineRule="auto"/>
        <w:jc w:val="left"/>
        <w:rPr>
          <w:rFonts w:ascii="仿宋" w:eastAsia="仿宋" w:hAnsi="仿宋" w:cs="仿宋_GB2312"/>
          <w:bCs/>
          <w:sz w:val="28"/>
          <w:szCs w:val="28"/>
        </w:rPr>
      </w:pPr>
      <w:r>
        <w:rPr>
          <w:rFonts w:ascii="仿宋" w:eastAsia="仿宋" w:hAnsi="仿宋" w:cs="仿宋_GB2312" w:hint="eastAsia"/>
          <w:sz w:val="28"/>
          <w:szCs w:val="28"/>
        </w:rPr>
        <w:lastRenderedPageBreak/>
        <w:t>附件二：</w:t>
      </w:r>
      <w:r>
        <w:rPr>
          <w:rFonts w:ascii="仿宋" w:eastAsia="仿宋" w:hAnsi="仿宋" w:cs="仿宋_GB2312"/>
          <w:bCs/>
          <w:sz w:val="28"/>
          <w:szCs w:val="28"/>
        </w:rPr>
        <w:t xml:space="preserve"> </w:t>
      </w:r>
    </w:p>
    <w:p w:rsidR="00112E59" w:rsidRDefault="007C1435" w:rsidP="007C1435">
      <w:pPr>
        <w:pStyle w:val="a0"/>
        <w:adjustRightInd w:val="0"/>
        <w:snapToGrid w:val="0"/>
        <w:spacing w:line="360" w:lineRule="auto"/>
        <w:jc w:val="center"/>
        <w:rPr>
          <w:b/>
        </w:rPr>
      </w:pPr>
      <w:r>
        <w:rPr>
          <w:rFonts w:ascii="仿宋" w:eastAsia="仿宋" w:hAnsi="仿宋" w:cs="仿宋_GB2312" w:hint="eastAsia"/>
          <w:b/>
          <w:bCs/>
          <w:sz w:val="28"/>
          <w:szCs w:val="28"/>
        </w:rPr>
        <w:t>维护服务技术人员情况表</w:t>
      </w:r>
    </w:p>
    <w:p w:rsidR="00112E59" w:rsidRDefault="007C1435" w:rsidP="007C1435">
      <w:pPr>
        <w:adjustRightInd w:val="0"/>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报修热线：           联系人：              联系电话：            维护服务车辆牌号：</w:t>
      </w:r>
      <w:r>
        <w:rPr>
          <w:rFonts w:ascii="仿宋_GB2312" w:eastAsia="仿宋_GB2312" w:hAnsi="仿宋_GB2312" w:cs="仿宋_GB2312"/>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1585"/>
        <w:gridCol w:w="3000"/>
        <w:gridCol w:w="2563"/>
        <w:gridCol w:w="1012"/>
        <w:gridCol w:w="767"/>
        <w:gridCol w:w="1633"/>
        <w:gridCol w:w="1567"/>
      </w:tblGrid>
      <w:tr w:rsidR="00112E59">
        <w:trPr>
          <w:trHeight w:val="300"/>
          <w:jc w:val="center"/>
        </w:trPr>
        <w:tc>
          <w:tcPr>
            <w:tcW w:w="981" w:type="dxa"/>
            <w:vAlign w:val="center"/>
          </w:tcPr>
          <w:p w:rsidR="00112E59" w:rsidRDefault="007C1435" w:rsidP="007C1435">
            <w:pPr>
              <w:widowControl/>
              <w:adjustRightInd w:val="0"/>
              <w:snapToGrid w:val="0"/>
              <w:spacing w:line="360" w:lineRule="auto"/>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姓名</w:t>
            </w:r>
          </w:p>
        </w:tc>
        <w:tc>
          <w:tcPr>
            <w:tcW w:w="1585" w:type="dxa"/>
            <w:vAlign w:val="center"/>
          </w:tcPr>
          <w:p w:rsidR="00112E59" w:rsidRDefault="007C1435" w:rsidP="007C1435">
            <w:pPr>
              <w:widowControl/>
              <w:adjustRightInd w:val="0"/>
              <w:snapToGrid w:val="0"/>
              <w:spacing w:line="360" w:lineRule="auto"/>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联系电话</w:t>
            </w:r>
          </w:p>
        </w:tc>
        <w:tc>
          <w:tcPr>
            <w:tcW w:w="3000" w:type="dxa"/>
            <w:vAlign w:val="center"/>
          </w:tcPr>
          <w:p w:rsidR="00112E59" w:rsidRDefault="007C1435" w:rsidP="007C1435">
            <w:pPr>
              <w:widowControl/>
              <w:adjustRightInd w:val="0"/>
              <w:snapToGrid w:val="0"/>
              <w:spacing w:line="360" w:lineRule="auto"/>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公司邮箱</w:t>
            </w:r>
          </w:p>
        </w:tc>
        <w:tc>
          <w:tcPr>
            <w:tcW w:w="2563" w:type="dxa"/>
            <w:vAlign w:val="center"/>
          </w:tcPr>
          <w:p w:rsidR="00112E59" w:rsidRDefault="007C1435" w:rsidP="007C1435">
            <w:pPr>
              <w:widowControl/>
              <w:adjustRightInd w:val="0"/>
              <w:snapToGrid w:val="0"/>
              <w:spacing w:line="360" w:lineRule="auto"/>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身份证号</w:t>
            </w:r>
          </w:p>
        </w:tc>
        <w:tc>
          <w:tcPr>
            <w:tcW w:w="1012" w:type="dxa"/>
            <w:vAlign w:val="center"/>
          </w:tcPr>
          <w:p w:rsidR="00112E59" w:rsidRDefault="007C1435" w:rsidP="007C1435">
            <w:pPr>
              <w:widowControl/>
              <w:adjustRightInd w:val="0"/>
              <w:snapToGrid w:val="0"/>
              <w:spacing w:line="360" w:lineRule="auto"/>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工作证号</w:t>
            </w:r>
          </w:p>
        </w:tc>
        <w:tc>
          <w:tcPr>
            <w:tcW w:w="767" w:type="dxa"/>
            <w:vAlign w:val="center"/>
          </w:tcPr>
          <w:p w:rsidR="00112E59" w:rsidRDefault="007C1435" w:rsidP="007C1435">
            <w:pPr>
              <w:widowControl/>
              <w:adjustRightInd w:val="0"/>
              <w:snapToGrid w:val="0"/>
              <w:spacing w:line="360" w:lineRule="auto"/>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籍贯</w:t>
            </w:r>
          </w:p>
        </w:tc>
        <w:tc>
          <w:tcPr>
            <w:tcW w:w="1633" w:type="dxa"/>
            <w:vAlign w:val="center"/>
          </w:tcPr>
          <w:p w:rsidR="00112E59" w:rsidRDefault="007C1435" w:rsidP="007C1435">
            <w:pPr>
              <w:widowControl/>
              <w:adjustRightInd w:val="0"/>
              <w:snapToGrid w:val="0"/>
              <w:spacing w:line="360" w:lineRule="auto"/>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入</w:t>
            </w:r>
            <w:proofErr w:type="gramStart"/>
            <w:r>
              <w:rPr>
                <w:rFonts w:ascii="仿宋_GB2312" w:eastAsia="仿宋_GB2312" w:hAnsi="仿宋_GB2312" w:cs="仿宋_GB2312" w:hint="eastAsia"/>
                <w:b/>
                <w:bCs/>
                <w:kern w:val="0"/>
                <w:sz w:val="24"/>
                <w:szCs w:val="24"/>
              </w:rPr>
              <w:t>职时间</w:t>
            </w:r>
            <w:proofErr w:type="gramEnd"/>
          </w:p>
        </w:tc>
        <w:tc>
          <w:tcPr>
            <w:tcW w:w="1567" w:type="dxa"/>
            <w:vAlign w:val="center"/>
          </w:tcPr>
          <w:p w:rsidR="00112E59" w:rsidRDefault="007C1435" w:rsidP="007C1435">
            <w:pPr>
              <w:widowControl/>
              <w:adjustRightInd w:val="0"/>
              <w:snapToGrid w:val="0"/>
              <w:spacing w:line="360" w:lineRule="auto"/>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详细地址</w:t>
            </w:r>
          </w:p>
        </w:tc>
      </w:tr>
      <w:tr w:rsidR="00112E59">
        <w:trPr>
          <w:trHeight w:val="540"/>
          <w:jc w:val="center"/>
        </w:trPr>
        <w:tc>
          <w:tcPr>
            <w:tcW w:w="981"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bCs/>
                <w:kern w:val="0"/>
                <w:sz w:val="24"/>
                <w:szCs w:val="24"/>
              </w:rPr>
            </w:pPr>
          </w:p>
        </w:tc>
        <w:tc>
          <w:tcPr>
            <w:tcW w:w="1585"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kern w:val="0"/>
                <w:sz w:val="24"/>
                <w:szCs w:val="24"/>
              </w:rPr>
            </w:pPr>
          </w:p>
        </w:tc>
        <w:tc>
          <w:tcPr>
            <w:tcW w:w="3000" w:type="dxa"/>
            <w:noWrap/>
            <w:vAlign w:val="center"/>
          </w:tcPr>
          <w:p w:rsidR="00112E59" w:rsidRDefault="00112E59" w:rsidP="007C1435">
            <w:pPr>
              <w:widowControl/>
              <w:adjustRightInd w:val="0"/>
              <w:snapToGrid w:val="0"/>
              <w:spacing w:line="360" w:lineRule="auto"/>
              <w:jc w:val="right"/>
              <w:rPr>
                <w:rFonts w:ascii="仿宋_GB2312" w:eastAsia="仿宋_GB2312" w:hAnsi="仿宋_GB2312" w:cs="仿宋_GB2312"/>
                <w:kern w:val="0"/>
                <w:sz w:val="24"/>
                <w:szCs w:val="24"/>
              </w:rPr>
            </w:pPr>
          </w:p>
        </w:tc>
        <w:tc>
          <w:tcPr>
            <w:tcW w:w="2563"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kern w:val="0"/>
                <w:sz w:val="24"/>
                <w:szCs w:val="24"/>
              </w:rPr>
            </w:pPr>
          </w:p>
        </w:tc>
        <w:tc>
          <w:tcPr>
            <w:tcW w:w="1012"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kern w:val="0"/>
                <w:sz w:val="24"/>
                <w:szCs w:val="24"/>
              </w:rPr>
            </w:pPr>
          </w:p>
        </w:tc>
        <w:tc>
          <w:tcPr>
            <w:tcW w:w="767" w:type="dxa"/>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kern w:val="0"/>
                <w:sz w:val="24"/>
                <w:szCs w:val="24"/>
              </w:rPr>
            </w:pPr>
          </w:p>
        </w:tc>
        <w:tc>
          <w:tcPr>
            <w:tcW w:w="1633"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kern w:val="0"/>
                <w:sz w:val="24"/>
                <w:szCs w:val="24"/>
              </w:rPr>
            </w:pPr>
          </w:p>
        </w:tc>
        <w:tc>
          <w:tcPr>
            <w:tcW w:w="1567" w:type="dxa"/>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540"/>
          <w:jc w:val="center"/>
        </w:trPr>
        <w:tc>
          <w:tcPr>
            <w:tcW w:w="981"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bCs/>
                <w:kern w:val="0"/>
                <w:sz w:val="24"/>
                <w:szCs w:val="24"/>
              </w:rPr>
            </w:pPr>
          </w:p>
        </w:tc>
        <w:tc>
          <w:tcPr>
            <w:tcW w:w="1585"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kern w:val="0"/>
                <w:sz w:val="24"/>
                <w:szCs w:val="24"/>
              </w:rPr>
            </w:pPr>
          </w:p>
        </w:tc>
        <w:tc>
          <w:tcPr>
            <w:tcW w:w="3000" w:type="dxa"/>
            <w:noWrap/>
            <w:vAlign w:val="center"/>
          </w:tcPr>
          <w:p w:rsidR="00112E59" w:rsidRDefault="00112E59" w:rsidP="007C1435">
            <w:pPr>
              <w:widowControl/>
              <w:adjustRightInd w:val="0"/>
              <w:snapToGrid w:val="0"/>
              <w:spacing w:line="360" w:lineRule="auto"/>
              <w:jc w:val="right"/>
              <w:rPr>
                <w:rFonts w:ascii="仿宋_GB2312" w:eastAsia="仿宋_GB2312" w:hAnsi="仿宋_GB2312" w:cs="仿宋_GB2312"/>
                <w:kern w:val="0"/>
                <w:sz w:val="24"/>
                <w:szCs w:val="24"/>
              </w:rPr>
            </w:pPr>
          </w:p>
        </w:tc>
        <w:tc>
          <w:tcPr>
            <w:tcW w:w="2563"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kern w:val="0"/>
                <w:sz w:val="24"/>
                <w:szCs w:val="24"/>
              </w:rPr>
            </w:pPr>
          </w:p>
        </w:tc>
        <w:tc>
          <w:tcPr>
            <w:tcW w:w="1012"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kern w:val="0"/>
                <w:sz w:val="24"/>
                <w:szCs w:val="24"/>
              </w:rPr>
            </w:pPr>
          </w:p>
        </w:tc>
        <w:tc>
          <w:tcPr>
            <w:tcW w:w="767" w:type="dxa"/>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kern w:val="0"/>
                <w:sz w:val="24"/>
                <w:szCs w:val="24"/>
              </w:rPr>
            </w:pPr>
          </w:p>
        </w:tc>
        <w:tc>
          <w:tcPr>
            <w:tcW w:w="1633"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kern w:val="0"/>
                <w:sz w:val="24"/>
                <w:szCs w:val="24"/>
              </w:rPr>
            </w:pPr>
          </w:p>
        </w:tc>
        <w:tc>
          <w:tcPr>
            <w:tcW w:w="1567" w:type="dxa"/>
            <w:vMerge w:val="restart"/>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540"/>
          <w:jc w:val="center"/>
        </w:trPr>
        <w:tc>
          <w:tcPr>
            <w:tcW w:w="981"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bCs/>
                <w:kern w:val="0"/>
                <w:sz w:val="24"/>
                <w:szCs w:val="24"/>
              </w:rPr>
            </w:pPr>
          </w:p>
        </w:tc>
        <w:tc>
          <w:tcPr>
            <w:tcW w:w="1585"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bCs/>
                <w:kern w:val="0"/>
                <w:sz w:val="24"/>
                <w:szCs w:val="24"/>
              </w:rPr>
            </w:pPr>
          </w:p>
        </w:tc>
        <w:tc>
          <w:tcPr>
            <w:tcW w:w="3000"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bCs/>
                <w:kern w:val="0"/>
                <w:sz w:val="24"/>
                <w:szCs w:val="24"/>
              </w:rPr>
            </w:pPr>
          </w:p>
        </w:tc>
        <w:tc>
          <w:tcPr>
            <w:tcW w:w="2563"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bCs/>
                <w:kern w:val="0"/>
                <w:sz w:val="24"/>
                <w:szCs w:val="24"/>
              </w:rPr>
            </w:pPr>
          </w:p>
        </w:tc>
        <w:tc>
          <w:tcPr>
            <w:tcW w:w="1012"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bCs/>
                <w:kern w:val="0"/>
                <w:sz w:val="24"/>
                <w:szCs w:val="24"/>
              </w:rPr>
            </w:pPr>
          </w:p>
        </w:tc>
        <w:tc>
          <w:tcPr>
            <w:tcW w:w="767" w:type="dxa"/>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bCs/>
                <w:kern w:val="0"/>
                <w:sz w:val="24"/>
                <w:szCs w:val="24"/>
              </w:rPr>
            </w:pPr>
          </w:p>
        </w:tc>
        <w:tc>
          <w:tcPr>
            <w:tcW w:w="1633"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bCs/>
                <w:kern w:val="0"/>
                <w:sz w:val="24"/>
                <w:szCs w:val="24"/>
              </w:rPr>
            </w:pPr>
          </w:p>
        </w:tc>
        <w:tc>
          <w:tcPr>
            <w:tcW w:w="1567" w:type="dxa"/>
            <w:vMerge/>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bCs/>
                <w:kern w:val="0"/>
                <w:sz w:val="24"/>
                <w:szCs w:val="24"/>
              </w:rPr>
            </w:pPr>
          </w:p>
        </w:tc>
      </w:tr>
      <w:tr w:rsidR="00112E59">
        <w:trPr>
          <w:trHeight w:val="540"/>
          <w:jc w:val="center"/>
        </w:trPr>
        <w:tc>
          <w:tcPr>
            <w:tcW w:w="981"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bCs/>
                <w:kern w:val="0"/>
                <w:sz w:val="24"/>
                <w:szCs w:val="24"/>
              </w:rPr>
            </w:pPr>
          </w:p>
        </w:tc>
        <w:tc>
          <w:tcPr>
            <w:tcW w:w="1585"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bCs/>
                <w:kern w:val="0"/>
                <w:sz w:val="24"/>
                <w:szCs w:val="24"/>
              </w:rPr>
            </w:pPr>
          </w:p>
        </w:tc>
        <w:tc>
          <w:tcPr>
            <w:tcW w:w="3000"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bCs/>
                <w:kern w:val="0"/>
                <w:sz w:val="24"/>
                <w:szCs w:val="24"/>
              </w:rPr>
            </w:pPr>
          </w:p>
        </w:tc>
        <w:tc>
          <w:tcPr>
            <w:tcW w:w="2563"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bCs/>
                <w:kern w:val="0"/>
                <w:sz w:val="24"/>
                <w:szCs w:val="24"/>
              </w:rPr>
            </w:pPr>
          </w:p>
        </w:tc>
        <w:tc>
          <w:tcPr>
            <w:tcW w:w="1012"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bCs/>
                <w:kern w:val="0"/>
                <w:sz w:val="24"/>
                <w:szCs w:val="24"/>
              </w:rPr>
            </w:pPr>
          </w:p>
        </w:tc>
        <w:tc>
          <w:tcPr>
            <w:tcW w:w="767" w:type="dxa"/>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bCs/>
                <w:kern w:val="0"/>
                <w:sz w:val="24"/>
                <w:szCs w:val="24"/>
              </w:rPr>
            </w:pPr>
          </w:p>
        </w:tc>
        <w:tc>
          <w:tcPr>
            <w:tcW w:w="1633"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bCs/>
                <w:kern w:val="0"/>
                <w:sz w:val="24"/>
                <w:szCs w:val="24"/>
              </w:rPr>
            </w:pPr>
          </w:p>
        </w:tc>
        <w:tc>
          <w:tcPr>
            <w:tcW w:w="1567" w:type="dxa"/>
            <w:vMerge/>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bCs/>
                <w:kern w:val="0"/>
                <w:sz w:val="24"/>
                <w:szCs w:val="24"/>
              </w:rPr>
            </w:pPr>
          </w:p>
        </w:tc>
      </w:tr>
      <w:tr w:rsidR="00112E59">
        <w:trPr>
          <w:trHeight w:val="540"/>
          <w:jc w:val="center"/>
        </w:trPr>
        <w:tc>
          <w:tcPr>
            <w:tcW w:w="981"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b/>
                <w:bCs/>
                <w:kern w:val="0"/>
                <w:sz w:val="24"/>
                <w:szCs w:val="24"/>
              </w:rPr>
            </w:pPr>
          </w:p>
        </w:tc>
        <w:tc>
          <w:tcPr>
            <w:tcW w:w="1585"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kern w:val="0"/>
                <w:sz w:val="24"/>
                <w:szCs w:val="24"/>
              </w:rPr>
            </w:pPr>
          </w:p>
        </w:tc>
        <w:tc>
          <w:tcPr>
            <w:tcW w:w="3000"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kern w:val="0"/>
                <w:sz w:val="24"/>
                <w:szCs w:val="24"/>
              </w:rPr>
            </w:pPr>
          </w:p>
        </w:tc>
        <w:tc>
          <w:tcPr>
            <w:tcW w:w="2563"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kern w:val="0"/>
                <w:sz w:val="24"/>
                <w:szCs w:val="24"/>
              </w:rPr>
            </w:pPr>
          </w:p>
        </w:tc>
        <w:tc>
          <w:tcPr>
            <w:tcW w:w="1012"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kern w:val="0"/>
                <w:sz w:val="24"/>
                <w:szCs w:val="24"/>
              </w:rPr>
            </w:pPr>
          </w:p>
        </w:tc>
        <w:tc>
          <w:tcPr>
            <w:tcW w:w="767" w:type="dxa"/>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kern w:val="0"/>
                <w:sz w:val="24"/>
                <w:szCs w:val="24"/>
              </w:rPr>
            </w:pPr>
          </w:p>
        </w:tc>
        <w:tc>
          <w:tcPr>
            <w:tcW w:w="1633"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kern w:val="0"/>
                <w:sz w:val="24"/>
                <w:szCs w:val="24"/>
              </w:rPr>
            </w:pPr>
          </w:p>
        </w:tc>
        <w:tc>
          <w:tcPr>
            <w:tcW w:w="1567" w:type="dxa"/>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540"/>
          <w:jc w:val="center"/>
        </w:trPr>
        <w:tc>
          <w:tcPr>
            <w:tcW w:w="981"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b/>
                <w:bCs/>
                <w:kern w:val="0"/>
                <w:sz w:val="24"/>
                <w:szCs w:val="24"/>
              </w:rPr>
            </w:pPr>
          </w:p>
        </w:tc>
        <w:tc>
          <w:tcPr>
            <w:tcW w:w="1585"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kern w:val="0"/>
                <w:sz w:val="24"/>
                <w:szCs w:val="24"/>
              </w:rPr>
            </w:pPr>
          </w:p>
        </w:tc>
        <w:tc>
          <w:tcPr>
            <w:tcW w:w="3000"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kern w:val="0"/>
                <w:sz w:val="24"/>
                <w:szCs w:val="24"/>
              </w:rPr>
            </w:pPr>
          </w:p>
        </w:tc>
        <w:tc>
          <w:tcPr>
            <w:tcW w:w="2563"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kern w:val="0"/>
                <w:sz w:val="24"/>
                <w:szCs w:val="24"/>
              </w:rPr>
            </w:pPr>
          </w:p>
        </w:tc>
        <w:tc>
          <w:tcPr>
            <w:tcW w:w="1012"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kern w:val="0"/>
                <w:sz w:val="24"/>
                <w:szCs w:val="24"/>
              </w:rPr>
            </w:pPr>
          </w:p>
        </w:tc>
        <w:tc>
          <w:tcPr>
            <w:tcW w:w="767" w:type="dxa"/>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kern w:val="0"/>
                <w:sz w:val="24"/>
                <w:szCs w:val="24"/>
              </w:rPr>
            </w:pPr>
          </w:p>
        </w:tc>
        <w:tc>
          <w:tcPr>
            <w:tcW w:w="1633" w:type="dxa"/>
            <w:noWrap/>
            <w:vAlign w:val="center"/>
          </w:tcPr>
          <w:p w:rsidR="00112E59" w:rsidRDefault="00112E59" w:rsidP="007C1435">
            <w:pPr>
              <w:widowControl/>
              <w:adjustRightInd w:val="0"/>
              <w:snapToGrid w:val="0"/>
              <w:spacing w:line="360" w:lineRule="auto"/>
              <w:jc w:val="center"/>
              <w:rPr>
                <w:rFonts w:ascii="仿宋_GB2312" w:eastAsia="仿宋_GB2312" w:hAnsi="仿宋_GB2312" w:cs="仿宋_GB2312"/>
                <w:kern w:val="0"/>
                <w:sz w:val="24"/>
                <w:szCs w:val="24"/>
              </w:rPr>
            </w:pPr>
          </w:p>
        </w:tc>
        <w:tc>
          <w:tcPr>
            <w:tcW w:w="1567" w:type="dxa"/>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bl>
    <w:p w:rsidR="00112E59" w:rsidRDefault="007C1435" w:rsidP="007C1435">
      <w:pPr>
        <w:adjustRightInd w:val="0"/>
        <w:snapToGrid w:val="0"/>
        <w:spacing w:line="360" w:lineRule="auto"/>
        <w:ind w:firstLineChars="150" w:firstLine="360"/>
        <w:rPr>
          <w:rFonts w:ascii="仿宋_GB2312" w:eastAsia="仿宋_GB2312" w:hAnsi="仿宋_GB2312" w:cs="仿宋_GB2312"/>
          <w:sz w:val="24"/>
          <w:szCs w:val="24"/>
        </w:rPr>
        <w:sectPr w:rsidR="00112E59">
          <w:pgSz w:w="16838" w:h="11906" w:orient="landscape"/>
          <w:pgMar w:top="1800" w:right="1440" w:bottom="1800" w:left="1440" w:header="851" w:footer="992" w:gutter="0"/>
          <w:cols w:space="720"/>
          <w:docGrid w:type="lines" w:linePitch="312"/>
        </w:sectPr>
      </w:pPr>
      <w:r>
        <w:rPr>
          <w:rFonts w:ascii="仿宋_GB2312" w:eastAsia="仿宋_GB2312" w:hAnsi="仿宋_GB2312" w:cs="仿宋_GB2312" w:hint="eastAsia"/>
          <w:sz w:val="24"/>
          <w:szCs w:val="24"/>
        </w:rPr>
        <w:t>附：身份证复印件、相关资质证明、2寸照片</w:t>
      </w:r>
    </w:p>
    <w:p w:rsidR="00112E59" w:rsidRDefault="007C1435" w:rsidP="007C1435">
      <w:pPr>
        <w:adjustRightInd w:val="0"/>
        <w:snapToGrid w:val="0"/>
        <w:spacing w:line="360" w:lineRule="auto"/>
        <w:jc w:val="left"/>
        <w:rPr>
          <w:rFonts w:ascii="仿宋_GB2312" w:eastAsia="仿宋_GB2312" w:hAnsi="仿宋_GB2312" w:cs="仿宋_GB2312"/>
          <w:sz w:val="24"/>
          <w:szCs w:val="24"/>
        </w:rPr>
      </w:pPr>
      <w:r>
        <w:rPr>
          <w:rFonts w:ascii="仿宋" w:eastAsia="仿宋" w:hAnsi="仿宋" w:cs="仿宋_GB2312" w:hint="eastAsia"/>
          <w:sz w:val="28"/>
          <w:szCs w:val="28"/>
        </w:rPr>
        <w:lastRenderedPageBreak/>
        <w:t>附件三：</w:t>
      </w:r>
      <w:r>
        <w:rPr>
          <w:rFonts w:ascii="仿宋_GB2312" w:eastAsia="仿宋_GB2312" w:hAnsi="仿宋_GB2312" w:cs="仿宋_GB2312"/>
          <w:sz w:val="24"/>
          <w:szCs w:val="24"/>
        </w:rPr>
        <w:t xml:space="preserve"> </w:t>
      </w:r>
    </w:p>
    <w:p w:rsidR="00112E59" w:rsidRDefault="007C1435" w:rsidP="007C1435">
      <w:pPr>
        <w:adjustRightInd w:val="0"/>
        <w:snapToGrid w:val="0"/>
        <w:spacing w:line="360" w:lineRule="auto"/>
        <w:jc w:val="center"/>
        <w:rPr>
          <w:rFonts w:ascii="仿宋_GB2312" w:eastAsia="仿宋_GB2312" w:hAnsi="仿宋_GB2312" w:cs="仿宋_GB2312"/>
          <w:b/>
          <w:bCs/>
          <w:sz w:val="28"/>
          <w:szCs w:val="28"/>
        </w:rPr>
      </w:pPr>
      <w:r>
        <w:rPr>
          <w:rFonts w:ascii="仿宋_GB2312" w:eastAsia="仿宋_GB2312" w:hAnsi="仿宋_GB2312" w:cs="仿宋_GB2312" w:hint="eastAsia"/>
          <w:b/>
          <w:sz w:val="28"/>
          <w:szCs w:val="28"/>
        </w:rPr>
        <w:t>昆山农商银行银</w:t>
      </w:r>
      <w:proofErr w:type="gramStart"/>
      <w:r>
        <w:rPr>
          <w:rFonts w:ascii="仿宋_GB2312" w:eastAsia="仿宋_GB2312" w:hAnsi="仿宋_GB2312" w:cs="仿宋_GB2312" w:hint="eastAsia"/>
          <w:b/>
          <w:sz w:val="28"/>
          <w:szCs w:val="28"/>
        </w:rPr>
        <w:t>医</w:t>
      </w:r>
      <w:proofErr w:type="gramEnd"/>
      <w:r>
        <w:rPr>
          <w:rFonts w:ascii="仿宋_GB2312" w:eastAsia="仿宋_GB2312" w:hAnsi="仿宋_GB2312" w:cs="仿宋_GB2312" w:hint="eastAsia"/>
          <w:b/>
          <w:sz w:val="28"/>
          <w:szCs w:val="28"/>
        </w:rPr>
        <w:t>通</w:t>
      </w:r>
      <w:r>
        <w:rPr>
          <w:rFonts w:ascii="仿宋_GB2312" w:eastAsia="仿宋_GB2312" w:hAnsi="仿宋_GB2312" w:cs="仿宋_GB2312" w:hint="eastAsia"/>
          <w:b/>
          <w:bCs/>
          <w:sz w:val="28"/>
          <w:szCs w:val="28"/>
        </w:rPr>
        <w:t>自助设备维修记录表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1900"/>
        <w:gridCol w:w="1871"/>
        <w:gridCol w:w="180"/>
        <w:gridCol w:w="1312"/>
        <w:gridCol w:w="1028"/>
        <w:gridCol w:w="390"/>
        <w:gridCol w:w="1410"/>
      </w:tblGrid>
      <w:tr w:rsidR="00112E59">
        <w:trPr>
          <w:trHeight w:val="284"/>
          <w:jc w:val="center"/>
        </w:trPr>
        <w:tc>
          <w:tcPr>
            <w:tcW w:w="2449" w:type="dxa"/>
            <w:gridSpan w:val="2"/>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维保公司名称</w:t>
            </w:r>
          </w:p>
        </w:tc>
        <w:tc>
          <w:tcPr>
            <w:tcW w:w="6191" w:type="dxa"/>
            <w:gridSpan w:val="6"/>
            <w:vAlign w:val="center"/>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r>
      <w:tr w:rsidR="00112E59">
        <w:trPr>
          <w:trHeight w:val="284"/>
          <w:jc w:val="center"/>
        </w:trPr>
        <w:tc>
          <w:tcPr>
            <w:tcW w:w="2449" w:type="dxa"/>
            <w:gridSpan w:val="2"/>
            <w:vMerge w:val="restart"/>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医院名称</w:t>
            </w:r>
          </w:p>
        </w:tc>
        <w:tc>
          <w:tcPr>
            <w:tcW w:w="2051" w:type="dxa"/>
            <w:gridSpan w:val="2"/>
            <w:vMerge w:val="restart"/>
            <w:vAlign w:val="center"/>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c>
          <w:tcPr>
            <w:tcW w:w="2340" w:type="dxa"/>
            <w:gridSpan w:val="2"/>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报修时间</w:t>
            </w:r>
          </w:p>
        </w:tc>
        <w:tc>
          <w:tcPr>
            <w:tcW w:w="1800" w:type="dxa"/>
            <w:gridSpan w:val="2"/>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月 日 时 分</w:t>
            </w:r>
          </w:p>
        </w:tc>
      </w:tr>
      <w:tr w:rsidR="00112E59">
        <w:trPr>
          <w:trHeight w:val="421"/>
          <w:jc w:val="center"/>
        </w:trPr>
        <w:tc>
          <w:tcPr>
            <w:tcW w:w="2449" w:type="dxa"/>
            <w:gridSpan w:val="2"/>
            <w:vMerge/>
            <w:vAlign w:val="center"/>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c>
          <w:tcPr>
            <w:tcW w:w="2051" w:type="dxa"/>
            <w:gridSpan w:val="2"/>
            <w:vMerge/>
            <w:vAlign w:val="center"/>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c>
          <w:tcPr>
            <w:tcW w:w="2340" w:type="dxa"/>
            <w:gridSpan w:val="2"/>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联系电话</w:t>
            </w:r>
          </w:p>
        </w:tc>
        <w:tc>
          <w:tcPr>
            <w:tcW w:w="1800" w:type="dxa"/>
            <w:gridSpan w:val="2"/>
            <w:vAlign w:val="center"/>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r>
      <w:tr w:rsidR="00112E59">
        <w:trPr>
          <w:trHeight w:val="299"/>
          <w:jc w:val="center"/>
        </w:trPr>
        <w:tc>
          <w:tcPr>
            <w:tcW w:w="2449" w:type="dxa"/>
            <w:gridSpan w:val="2"/>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联 系 人</w:t>
            </w:r>
          </w:p>
        </w:tc>
        <w:tc>
          <w:tcPr>
            <w:tcW w:w="2051" w:type="dxa"/>
            <w:gridSpan w:val="2"/>
            <w:vAlign w:val="center"/>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c>
          <w:tcPr>
            <w:tcW w:w="2340" w:type="dxa"/>
            <w:gridSpan w:val="2"/>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自助设备型号/编号</w:t>
            </w:r>
          </w:p>
        </w:tc>
        <w:tc>
          <w:tcPr>
            <w:tcW w:w="1800" w:type="dxa"/>
            <w:gridSpan w:val="2"/>
            <w:vAlign w:val="center"/>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r>
      <w:tr w:rsidR="00112E59">
        <w:trPr>
          <w:trHeight w:val="303"/>
          <w:jc w:val="center"/>
        </w:trPr>
        <w:tc>
          <w:tcPr>
            <w:tcW w:w="2449" w:type="dxa"/>
            <w:gridSpan w:val="2"/>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医院地址</w:t>
            </w:r>
          </w:p>
        </w:tc>
        <w:tc>
          <w:tcPr>
            <w:tcW w:w="6191" w:type="dxa"/>
            <w:gridSpan w:val="6"/>
            <w:vAlign w:val="center"/>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r>
      <w:tr w:rsidR="00112E59">
        <w:trPr>
          <w:trHeight w:val="542"/>
          <w:jc w:val="center"/>
        </w:trPr>
        <w:tc>
          <w:tcPr>
            <w:tcW w:w="2449" w:type="dxa"/>
            <w:gridSpan w:val="2"/>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故障分析</w:t>
            </w:r>
          </w:p>
        </w:tc>
        <w:tc>
          <w:tcPr>
            <w:tcW w:w="6191" w:type="dxa"/>
            <w:gridSpan w:val="6"/>
            <w:vAlign w:val="center"/>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r>
      <w:tr w:rsidR="00112E59">
        <w:trPr>
          <w:trHeight w:val="409"/>
          <w:jc w:val="center"/>
        </w:trPr>
        <w:tc>
          <w:tcPr>
            <w:tcW w:w="2449" w:type="dxa"/>
            <w:gridSpan w:val="2"/>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解决方案</w:t>
            </w:r>
          </w:p>
        </w:tc>
        <w:tc>
          <w:tcPr>
            <w:tcW w:w="6191" w:type="dxa"/>
            <w:gridSpan w:val="6"/>
            <w:vAlign w:val="center"/>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r>
      <w:tr w:rsidR="00112E59">
        <w:trPr>
          <w:cantSplit/>
          <w:trHeight w:val="450"/>
          <w:jc w:val="center"/>
        </w:trPr>
        <w:tc>
          <w:tcPr>
            <w:tcW w:w="549" w:type="dxa"/>
            <w:vMerge w:val="restart"/>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硬</w:t>
            </w:r>
          </w:p>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件</w:t>
            </w:r>
          </w:p>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维</w:t>
            </w:r>
          </w:p>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护</w:t>
            </w:r>
          </w:p>
        </w:tc>
        <w:tc>
          <w:tcPr>
            <w:tcW w:w="1900" w:type="dxa"/>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读 卡 器</w:t>
            </w:r>
          </w:p>
        </w:tc>
        <w:tc>
          <w:tcPr>
            <w:tcW w:w="6191" w:type="dxa"/>
            <w:gridSpan w:val="6"/>
            <w:vAlign w:val="center"/>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r>
      <w:tr w:rsidR="00112E59">
        <w:trPr>
          <w:cantSplit/>
          <w:trHeight w:val="450"/>
          <w:jc w:val="center"/>
        </w:trPr>
        <w:tc>
          <w:tcPr>
            <w:tcW w:w="549" w:type="dxa"/>
            <w:vMerge/>
            <w:vAlign w:val="center"/>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c>
          <w:tcPr>
            <w:tcW w:w="1900" w:type="dxa"/>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打印机</w:t>
            </w:r>
          </w:p>
        </w:tc>
        <w:tc>
          <w:tcPr>
            <w:tcW w:w="6191" w:type="dxa"/>
            <w:gridSpan w:val="6"/>
            <w:vAlign w:val="center"/>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r>
      <w:tr w:rsidR="00112E59">
        <w:trPr>
          <w:cantSplit/>
          <w:trHeight w:val="450"/>
          <w:jc w:val="center"/>
        </w:trPr>
        <w:tc>
          <w:tcPr>
            <w:tcW w:w="549" w:type="dxa"/>
            <w:vMerge/>
            <w:vAlign w:val="center"/>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c>
          <w:tcPr>
            <w:tcW w:w="1900" w:type="dxa"/>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显 示 器</w:t>
            </w:r>
          </w:p>
        </w:tc>
        <w:tc>
          <w:tcPr>
            <w:tcW w:w="6191" w:type="dxa"/>
            <w:gridSpan w:val="6"/>
            <w:vAlign w:val="center"/>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r>
      <w:tr w:rsidR="00112E59">
        <w:trPr>
          <w:cantSplit/>
          <w:trHeight w:val="450"/>
          <w:jc w:val="center"/>
        </w:trPr>
        <w:tc>
          <w:tcPr>
            <w:tcW w:w="549" w:type="dxa"/>
            <w:vMerge/>
            <w:vAlign w:val="center"/>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c>
          <w:tcPr>
            <w:tcW w:w="1900" w:type="dxa"/>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proofErr w:type="gramStart"/>
            <w:r>
              <w:rPr>
                <w:rFonts w:ascii="仿宋_GB2312" w:eastAsia="仿宋_GB2312" w:hAnsi="仿宋_GB2312" w:cs="仿宋_GB2312" w:hint="eastAsia"/>
                <w:sz w:val="24"/>
                <w:szCs w:val="24"/>
              </w:rPr>
              <w:t>钞箱</w:t>
            </w:r>
            <w:proofErr w:type="gramEnd"/>
          </w:p>
        </w:tc>
        <w:tc>
          <w:tcPr>
            <w:tcW w:w="6191" w:type="dxa"/>
            <w:gridSpan w:val="6"/>
            <w:vAlign w:val="center"/>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r>
      <w:tr w:rsidR="00112E59">
        <w:trPr>
          <w:cantSplit/>
          <w:trHeight w:val="465"/>
          <w:jc w:val="center"/>
        </w:trPr>
        <w:tc>
          <w:tcPr>
            <w:tcW w:w="549" w:type="dxa"/>
            <w:vMerge/>
            <w:vAlign w:val="center"/>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c>
          <w:tcPr>
            <w:tcW w:w="1900" w:type="dxa"/>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电  源</w:t>
            </w:r>
          </w:p>
        </w:tc>
        <w:tc>
          <w:tcPr>
            <w:tcW w:w="6191" w:type="dxa"/>
            <w:gridSpan w:val="6"/>
            <w:vAlign w:val="center"/>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r>
      <w:tr w:rsidR="00112E59">
        <w:trPr>
          <w:cantSplit/>
          <w:trHeight w:val="465"/>
          <w:jc w:val="center"/>
        </w:trPr>
        <w:tc>
          <w:tcPr>
            <w:tcW w:w="549" w:type="dxa"/>
            <w:vMerge/>
            <w:vAlign w:val="center"/>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c>
          <w:tcPr>
            <w:tcW w:w="1900" w:type="dxa"/>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其它部件</w:t>
            </w:r>
          </w:p>
        </w:tc>
        <w:tc>
          <w:tcPr>
            <w:tcW w:w="6191" w:type="dxa"/>
            <w:gridSpan w:val="6"/>
            <w:vAlign w:val="center"/>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r>
      <w:tr w:rsidR="00112E59">
        <w:trPr>
          <w:trHeight w:val="433"/>
          <w:jc w:val="center"/>
        </w:trPr>
        <w:tc>
          <w:tcPr>
            <w:tcW w:w="2449" w:type="dxa"/>
            <w:gridSpan w:val="2"/>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软件维护</w:t>
            </w:r>
          </w:p>
        </w:tc>
        <w:tc>
          <w:tcPr>
            <w:tcW w:w="6191" w:type="dxa"/>
            <w:gridSpan w:val="6"/>
            <w:vAlign w:val="center"/>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r>
      <w:tr w:rsidR="00112E59">
        <w:trPr>
          <w:trHeight w:val="311"/>
          <w:jc w:val="center"/>
        </w:trPr>
        <w:tc>
          <w:tcPr>
            <w:tcW w:w="2449" w:type="dxa"/>
            <w:gridSpan w:val="2"/>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备    注</w:t>
            </w:r>
          </w:p>
        </w:tc>
        <w:tc>
          <w:tcPr>
            <w:tcW w:w="6191" w:type="dxa"/>
            <w:gridSpan w:val="6"/>
            <w:vAlign w:val="center"/>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r>
      <w:tr w:rsidR="00112E59">
        <w:trPr>
          <w:trHeight w:val="457"/>
          <w:jc w:val="center"/>
        </w:trPr>
        <w:tc>
          <w:tcPr>
            <w:tcW w:w="2449" w:type="dxa"/>
            <w:gridSpan w:val="2"/>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工程师签名</w:t>
            </w:r>
          </w:p>
        </w:tc>
        <w:tc>
          <w:tcPr>
            <w:tcW w:w="6191" w:type="dxa"/>
            <w:gridSpan w:val="6"/>
            <w:vAlign w:val="center"/>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r>
      <w:tr w:rsidR="00112E59">
        <w:trPr>
          <w:trHeight w:val="603"/>
          <w:jc w:val="center"/>
        </w:trPr>
        <w:tc>
          <w:tcPr>
            <w:tcW w:w="8640" w:type="dxa"/>
            <w:gridSpan w:val="8"/>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以 下 由 </w:t>
            </w:r>
            <w:proofErr w:type="gramStart"/>
            <w:r>
              <w:rPr>
                <w:rFonts w:ascii="仿宋_GB2312" w:eastAsia="仿宋_GB2312" w:hAnsi="仿宋_GB2312" w:cs="仿宋_GB2312" w:hint="eastAsia"/>
                <w:sz w:val="24"/>
                <w:szCs w:val="24"/>
              </w:rPr>
              <w:t>医</w:t>
            </w:r>
            <w:proofErr w:type="gramEnd"/>
            <w:r>
              <w:rPr>
                <w:rFonts w:ascii="仿宋_GB2312" w:eastAsia="仿宋_GB2312" w:hAnsi="仿宋_GB2312" w:cs="仿宋_GB2312" w:hint="eastAsia"/>
                <w:sz w:val="24"/>
                <w:szCs w:val="24"/>
              </w:rPr>
              <w:t xml:space="preserve"> 院 填 写</w:t>
            </w:r>
          </w:p>
        </w:tc>
      </w:tr>
      <w:tr w:rsidR="00112E59">
        <w:trPr>
          <w:trHeight w:val="443"/>
          <w:jc w:val="center"/>
        </w:trPr>
        <w:tc>
          <w:tcPr>
            <w:tcW w:w="2449" w:type="dxa"/>
            <w:gridSpan w:val="2"/>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工程师到场时间</w:t>
            </w:r>
          </w:p>
        </w:tc>
        <w:tc>
          <w:tcPr>
            <w:tcW w:w="6191" w:type="dxa"/>
            <w:gridSpan w:val="6"/>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月  日  时  分</w:t>
            </w:r>
          </w:p>
        </w:tc>
      </w:tr>
      <w:tr w:rsidR="00112E59">
        <w:trPr>
          <w:trHeight w:val="443"/>
          <w:jc w:val="center"/>
        </w:trPr>
        <w:tc>
          <w:tcPr>
            <w:tcW w:w="2449" w:type="dxa"/>
            <w:gridSpan w:val="2"/>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本次维修时间</w:t>
            </w:r>
          </w:p>
        </w:tc>
        <w:tc>
          <w:tcPr>
            <w:tcW w:w="6191" w:type="dxa"/>
            <w:gridSpan w:val="6"/>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月   日   时  分 至   时  分</w:t>
            </w:r>
          </w:p>
        </w:tc>
      </w:tr>
      <w:tr w:rsidR="00112E59">
        <w:trPr>
          <w:trHeight w:val="619"/>
          <w:jc w:val="center"/>
        </w:trPr>
        <w:tc>
          <w:tcPr>
            <w:tcW w:w="2449" w:type="dxa"/>
            <w:gridSpan w:val="2"/>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意见反馈(请打√)</w:t>
            </w:r>
          </w:p>
        </w:tc>
        <w:tc>
          <w:tcPr>
            <w:tcW w:w="1871" w:type="dxa"/>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非常满意 (  )</w:t>
            </w:r>
          </w:p>
        </w:tc>
        <w:tc>
          <w:tcPr>
            <w:tcW w:w="1492" w:type="dxa"/>
            <w:gridSpan w:val="2"/>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满意 (  )</w:t>
            </w:r>
          </w:p>
        </w:tc>
        <w:tc>
          <w:tcPr>
            <w:tcW w:w="1418" w:type="dxa"/>
            <w:gridSpan w:val="2"/>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一般 (  )</w:t>
            </w:r>
          </w:p>
        </w:tc>
        <w:tc>
          <w:tcPr>
            <w:tcW w:w="1410" w:type="dxa"/>
            <w:vAlign w:val="center"/>
          </w:tcPr>
          <w:p w:rsidR="00112E59" w:rsidRDefault="007C1435" w:rsidP="007C1435">
            <w:pPr>
              <w:adjustRightInd w:val="0"/>
              <w:snapToGrid w:val="0"/>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不满意 (  )</w:t>
            </w:r>
          </w:p>
        </w:tc>
      </w:tr>
      <w:tr w:rsidR="00112E59">
        <w:trPr>
          <w:trHeight w:val="619"/>
          <w:jc w:val="center"/>
        </w:trPr>
        <w:tc>
          <w:tcPr>
            <w:tcW w:w="2449" w:type="dxa"/>
            <w:gridSpan w:val="2"/>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医院负责人签名：</w:t>
            </w:r>
          </w:p>
        </w:tc>
        <w:tc>
          <w:tcPr>
            <w:tcW w:w="3363" w:type="dxa"/>
            <w:gridSpan w:val="3"/>
            <w:vAlign w:val="center"/>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c>
          <w:tcPr>
            <w:tcW w:w="2828" w:type="dxa"/>
            <w:gridSpan w:val="3"/>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医院盖章</w:t>
            </w:r>
          </w:p>
        </w:tc>
      </w:tr>
    </w:tbl>
    <w:p w:rsidR="00112E59" w:rsidRDefault="007C1435" w:rsidP="007C1435">
      <w:pPr>
        <w:adjustRightInd w:val="0"/>
        <w:snapToGrid w:val="0"/>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报障热线:                                   投诉电话:                    </w:t>
      </w:r>
    </w:p>
    <w:p w:rsidR="00112E59" w:rsidRDefault="00112E59" w:rsidP="007C1435">
      <w:pPr>
        <w:adjustRightInd w:val="0"/>
        <w:snapToGrid w:val="0"/>
        <w:spacing w:line="360" w:lineRule="auto"/>
        <w:rPr>
          <w:rFonts w:ascii="仿宋_GB2312" w:eastAsia="仿宋_GB2312" w:hAnsi="仿宋_GB2312" w:cs="仿宋_GB2312"/>
          <w:sz w:val="24"/>
          <w:szCs w:val="24"/>
        </w:rPr>
      </w:pPr>
    </w:p>
    <w:p w:rsidR="00112E59" w:rsidRDefault="00112E59" w:rsidP="007C1435">
      <w:pPr>
        <w:adjustRightInd w:val="0"/>
        <w:snapToGrid w:val="0"/>
        <w:spacing w:line="360" w:lineRule="auto"/>
        <w:rPr>
          <w:rFonts w:ascii="仿宋_GB2312" w:eastAsia="仿宋_GB2312" w:hAnsi="仿宋_GB2312" w:cs="仿宋_GB2312"/>
          <w:sz w:val="24"/>
          <w:szCs w:val="24"/>
        </w:rPr>
      </w:pPr>
    </w:p>
    <w:p w:rsidR="00112E59" w:rsidRDefault="00112E59" w:rsidP="007C1435">
      <w:pPr>
        <w:adjustRightInd w:val="0"/>
        <w:snapToGrid w:val="0"/>
        <w:spacing w:line="360" w:lineRule="auto"/>
        <w:rPr>
          <w:rFonts w:ascii="仿宋_GB2312" w:eastAsia="仿宋_GB2312" w:hAnsi="仿宋_GB2312" w:cs="仿宋_GB2312"/>
          <w:sz w:val="24"/>
          <w:szCs w:val="24"/>
        </w:rPr>
      </w:pPr>
    </w:p>
    <w:p w:rsidR="00112E59" w:rsidRDefault="00112E59" w:rsidP="007C1435">
      <w:pPr>
        <w:adjustRightInd w:val="0"/>
        <w:snapToGrid w:val="0"/>
        <w:spacing w:line="360" w:lineRule="auto"/>
        <w:rPr>
          <w:rFonts w:ascii="仿宋_GB2312" w:eastAsia="仿宋_GB2312" w:hAnsi="仿宋_GB2312" w:cs="仿宋_GB2312"/>
          <w:sz w:val="24"/>
          <w:szCs w:val="24"/>
        </w:rPr>
      </w:pPr>
    </w:p>
    <w:p w:rsidR="00112E59" w:rsidRDefault="007C1435" w:rsidP="007C1435">
      <w:pPr>
        <w:adjustRightInd w:val="0"/>
        <w:snapToGrid w:val="0"/>
        <w:spacing w:line="360" w:lineRule="auto"/>
        <w:rPr>
          <w:rFonts w:ascii="仿宋_GB2312" w:eastAsia="仿宋_GB2312" w:hAnsi="仿宋_GB2312" w:cs="仿宋_GB2312"/>
          <w:sz w:val="24"/>
          <w:szCs w:val="24"/>
        </w:rPr>
      </w:pPr>
      <w:r>
        <w:rPr>
          <w:rFonts w:ascii="仿宋_GB2312" w:eastAsia="仿宋_GB2312" w:hAnsi="仿宋_GB2312" w:cs="仿宋_GB2312"/>
          <w:bCs/>
          <w:sz w:val="24"/>
          <w:szCs w:val="24"/>
        </w:rPr>
        <w:lastRenderedPageBreak/>
        <w:t xml:space="preserve"> </w:t>
      </w:r>
    </w:p>
    <w:p w:rsidR="00112E59" w:rsidRDefault="007C1435" w:rsidP="007C1435">
      <w:pPr>
        <w:adjustRightInd w:val="0"/>
        <w:snapToGrid w:val="0"/>
        <w:spacing w:line="360" w:lineRule="auto"/>
        <w:rPr>
          <w:rFonts w:ascii="仿宋" w:eastAsia="仿宋" w:hAnsi="仿宋" w:cs="仿宋_GB2312"/>
          <w:sz w:val="28"/>
          <w:szCs w:val="28"/>
        </w:rPr>
      </w:pPr>
      <w:r>
        <w:rPr>
          <w:rFonts w:ascii="仿宋" w:eastAsia="仿宋" w:hAnsi="仿宋" w:cs="仿宋_GB2312" w:hint="eastAsia"/>
          <w:sz w:val="28"/>
          <w:szCs w:val="28"/>
        </w:rPr>
        <w:t>附件四：</w:t>
      </w:r>
      <w:r>
        <w:rPr>
          <w:rFonts w:ascii="仿宋" w:eastAsia="仿宋" w:hAnsi="仿宋" w:cs="仿宋_GB2312"/>
          <w:sz w:val="28"/>
          <w:szCs w:val="28"/>
        </w:rPr>
        <w:t xml:space="preserve"> </w:t>
      </w:r>
    </w:p>
    <w:p w:rsidR="00112E59" w:rsidRDefault="007C1435" w:rsidP="007C1435">
      <w:pPr>
        <w:adjustRightInd w:val="0"/>
        <w:snapToGrid w:val="0"/>
        <w:spacing w:line="360" w:lineRule="auto"/>
        <w:jc w:val="center"/>
        <w:rPr>
          <w:rFonts w:ascii="仿宋_GB2312" w:eastAsia="仿宋_GB2312" w:hAnsi="仿宋_GB2312" w:cs="仿宋_GB2312"/>
          <w:b/>
          <w:bCs/>
          <w:sz w:val="28"/>
          <w:szCs w:val="28"/>
        </w:rPr>
      </w:pPr>
      <w:r>
        <w:rPr>
          <w:rFonts w:ascii="仿宋_GB2312" w:eastAsia="仿宋_GB2312" w:hAnsi="仿宋_GB2312" w:cs="仿宋_GB2312" w:hint="eastAsia"/>
          <w:b/>
          <w:sz w:val="28"/>
          <w:szCs w:val="28"/>
        </w:rPr>
        <w:t>昆山农商银行银</w:t>
      </w:r>
      <w:proofErr w:type="gramStart"/>
      <w:r>
        <w:rPr>
          <w:rFonts w:ascii="仿宋_GB2312" w:eastAsia="仿宋_GB2312" w:hAnsi="仿宋_GB2312" w:cs="仿宋_GB2312" w:hint="eastAsia"/>
          <w:b/>
          <w:sz w:val="28"/>
          <w:szCs w:val="28"/>
        </w:rPr>
        <w:t>医</w:t>
      </w:r>
      <w:proofErr w:type="gramEnd"/>
      <w:r>
        <w:rPr>
          <w:rFonts w:ascii="仿宋_GB2312" w:eastAsia="仿宋_GB2312" w:hAnsi="仿宋_GB2312" w:cs="仿宋_GB2312" w:hint="eastAsia"/>
          <w:b/>
          <w:sz w:val="28"/>
          <w:szCs w:val="28"/>
        </w:rPr>
        <w:t>通</w:t>
      </w:r>
      <w:r>
        <w:rPr>
          <w:rFonts w:ascii="仿宋_GB2312" w:eastAsia="仿宋_GB2312" w:hAnsi="仿宋_GB2312" w:cs="仿宋_GB2312" w:hint="eastAsia"/>
          <w:b/>
          <w:bCs/>
          <w:sz w:val="28"/>
          <w:szCs w:val="28"/>
        </w:rPr>
        <w:t>自助设备维修记录档案卡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02"/>
        <w:gridCol w:w="1575"/>
        <w:gridCol w:w="1418"/>
        <w:gridCol w:w="1147"/>
        <w:gridCol w:w="1816"/>
        <w:gridCol w:w="1431"/>
      </w:tblGrid>
      <w:tr w:rsidR="00112E59">
        <w:trPr>
          <w:trHeight w:val="600"/>
          <w:jc w:val="center"/>
        </w:trPr>
        <w:tc>
          <w:tcPr>
            <w:tcW w:w="1602" w:type="dxa"/>
            <w:tcMar>
              <w:top w:w="15" w:type="dxa"/>
              <w:left w:w="15" w:type="dxa"/>
              <w:bottom w:w="0" w:type="dxa"/>
              <w:right w:w="15" w:type="dxa"/>
            </w:tcMar>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维保公司名称</w:t>
            </w:r>
          </w:p>
        </w:tc>
        <w:tc>
          <w:tcPr>
            <w:tcW w:w="7387" w:type="dxa"/>
            <w:gridSpan w:val="5"/>
            <w:tcMar>
              <w:top w:w="15" w:type="dxa"/>
              <w:left w:w="15" w:type="dxa"/>
              <w:bottom w:w="0" w:type="dxa"/>
              <w:right w:w="15" w:type="dxa"/>
            </w:tcMar>
            <w:vAlign w:val="center"/>
          </w:tcPr>
          <w:p w:rsidR="00112E59" w:rsidRDefault="00112E59" w:rsidP="007C1435">
            <w:pPr>
              <w:adjustRightInd w:val="0"/>
              <w:snapToGrid w:val="0"/>
              <w:spacing w:line="360" w:lineRule="auto"/>
              <w:rPr>
                <w:rFonts w:ascii="仿宋_GB2312" w:eastAsia="仿宋_GB2312" w:hAnsi="仿宋_GB2312" w:cs="仿宋_GB2312"/>
                <w:sz w:val="24"/>
                <w:szCs w:val="24"/>
              </w:rPr>
            </w:pPr>
          </w:p>
        </w:tc>
      </w:tr>
      <w:tr w:rsidR="00112E59">
        <w:trPr>
          <w:trHeight w:val="600"/>
          <w:jc w:val="center"/>
        </w:trPr>
        <w:tc>
          <w:tcPr>
            <w:tcW w:w="1602" w:type="dxa"/>
            <w:vMerge w:val="restart"/>
            <w:tcMar>
              <w:top w:w="15" w:type="dxa"/>
              <w:left w:w="15" w:type="dxa"/>
              <w:bottom w:w="0" w:type="dxa"/>
              <w:right w:w="15" w:type="dxa"/>
            </w:tcMar>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医院名称</w:t>
            </w:r>
          </w:p>
        </w:tc>
        <w:tc>
          <w:tcPr>
            <w:tcW w:w="1575" w:type="dxa"/>
            <w:vMerge w:val="restart"/>
            <w:tcMar>
              <w:top w:w="15" w:type="dxa"/>
              <w:left w:w="15" w:type="dxa"/>
              <w:bottom w:w="0" w:type="dxa"/>
              <w:right w:w="15" w:type="dxa"/>
            </w:tcMar>
            <w:vAlign w:val="center"/>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c>
          <w:tcPr>
            <w:tcW w:w="1418" w:type="dxa"/>
            <w:tcMar>
              <w:top w:w="15" w:type="dxa"/>
              <w:left w:w="15" w:type="dxa"/>
              <w:bottom w:w="0" w:type="dxa"/>
              <w:right w:w="15" w:type="dxa"/>
            </w:tcMar>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自助设备型号</w:t>
            </w:r>
          </w:p>
        </w:tc>
        <w:tc>
          <w:tcPr>
            <w:tcW w:w="1147" w:type="dxa"/>
            <w:tcMar>
              <w:top w:w="15" w:type="dxa"/>
              <w:left w:w="15" w:type="dxa"/>
              <w:bottom w:w="0" w:type="dxa"/>
              <w:right w:w="15" w:type="dxa"/>
            </w:tcMar>
            <w:vAlign w:val="center"/>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合同开始日期</w:t>
            </w:r>
          </w:p>
        </w:tc>
        <w:tc>
          <w:tcPr>
            <w:tcW w:w="1431"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r>
      <w:tr w:rsidR="00112E59">
        <w:trPr>
          <w:trHeight w:val="601"/>
          <w:jc w:val="center"/>
        </w:trPr>
        <w:tc>
          <w:tcPr>
            <w:tcW w:w="1602" w:type="dxa"/>
            <w:vMerge/>
            <w:tcMar>
              <w:top w:w="15" w:type="dxa"/>
              <w:left w:w="15" w:type="dxa"/>
              <w:bottom w:w="0" w:type="dxa"/>
              <w:right w:w="15" w:type="dxa"/>
            </w:tcMar>
            <w:vAlign w:val="center"/>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c>
          <w:tcPr>
            <w:tcW w:w="1575" w:type="dxa"/>
            <w:vMerge/>
            <w:tcMar>
              <w:top w:w="15" w:type="dxa"/>
              <w:left w:w="15" w:type="dxa"/>
              <w:bottom w:w="0" w:type="dxa"/>
              <w:right w:w="15" w:type="dxa"/>
            </w:tcMar>
            <w:vAlign w:val="center"/>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c>
          <w:tcPr>
            <w:tcW w:w="1418" w:type="dxa"/>
            <w:tcMar>
              <w:top w:w="15" w:type="dxa"/>
              <w:left w:w="15" w:type="dxa"/>
              <w:bottom w:w="0" w:type="dxa"/>
              <w:right w:w="15" w:type="dxa"/>
            </w:tcMar>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自助设备编号</w:t>
            </w:r>
          </w:p>
        </w:tc>
        <w:tc>
          <w:tcPr>
            <w:tcW w:w="1147" w:type="dxa"/>
            <w:tcMar>
              <w:top w:w="15" w:type="dxa"/>
              <w:left w:w="15" w:type="dxa"/>
              <w:bottom w:w="0" w:type="dxa"/>
              <w:right w:w="15" w:type="dxa"/>
            </w:tcMar>
            <w:vAlign w:val="center"/>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档案卡号</w:t>
            </w:r>
          </w:p>
        </w:tc>
        <w:tc>
          <w:tcPr>
            <w:tcW w:w="1431"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r>
      <w:tr w:rsidR="00112E59">
        <w:trPr>
          <w:trHeight w:val="510"/>
          <w:jc w:val="center"/>
        </w:trPr>
        <w:tc>
          <w:tcPr>
            <w:tcW w:w="1602" w:type="dxa"/>
            <w:tcMar>
              <w:top w:w="15" w:type="dxa"/>
              <w:left w:w="15" w:type="dxa"/>
              <w:bottom w:w="0" w:type="dxa"/>
              <w:right w:w="15" w:type="dxa"/>
            </w:tcMar>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故障现象</w:t>
            </w:r>
          </w:p>
        </w:tc>
        <w:tc>
          <w:tcPr>
            <w:tcW w:w="4140" w:type="dxa"/>
            <w:gridSpan w:val="3"/>
            <w:tcMar>
              <w:top w:w="15" w:type="dxa"/>
              <w:left w:w="15" w:type="dxa"/>
              <w:bottom w:w="0" w:type="dxa"/>
              <w:right w:w="15" w:type="dxa"/>
            </w:tcMar>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维修情况</w:t>
            </w:r>
          </w:p>
        </w:tc>
        <w:tc>
          <w:tcPr>
            <w:tcW w:w="1816" w:type="dxa"/>
            <w:tcMar>
              <w:top w:w="15" w:type="dxa"/>
              <w:left w:w="15" w:type="dxa"/>
              <w:bottom w:w="0" w:type="dxa"/>
              <w:right w:w="15" w:type="dxa"/>
            </w:tcMar>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维修日期</w:t>
            </w:r>
          </w:p>
        </w:tc>
        <w:tc>
          <w:tcPr>
            <w:tcW w:w="1431" w:type="dxa"/>
            <w:tcMar>
              <w:top w:w="15" w:type="dxa"/>
              <w:left w:w="15" w:type="dxa"/>
              <w:bottom w:w="0" w:type="dxa"/>
              <w:right w:w="15" w:type="dxa"/>
            </w:tcMar>
            <w:vAlign w:val="center"/>
          </w:tcPr>
          <w:p w:rsidR="00112E59" w:rsidRDefault="007C1435" w:rsidP="007C1435">
            <w:pPr>
              <w:adjustRightInd w:val="0"/>
              <w:snapToGrid w:val="0"/>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工程师签名</w:t>
            </w:r>
          </w:p>
        </w:tc>
      </w:tr>
      <w:tr w:rsidR="00112E59">
        <w:trPr>
          <w:trHeight w:val="510"/>
          <w:jc w:val="center"/>
        </w:trPr>
        <w:tc>
          <w:tcPr>
            <w:tcW w:w="1602"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r>
      <w:tr w:rsidR="00112E59">
        <w:trPr>
          <w:trHeight w:val="510"/>
          <w:jc w:val="center"/>
        </w:trPr>
        <w:tc>
          <w:tcPr>
            <w:tcW w:w="1602"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r>
      <w:tr w:rsidR="00112E59">
        <w:trPr>
          <w:trHeight w:val="510"/>
          <w:jc w:val="center"/>
        </w:trPr>
        <w:tc>
          <w:tcPr>
            <w:tcW w:w="1602"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r>
      <w:tr w:rsidR="00112E59">
        <w:trPr>
          <w:trHeight w:val="510"/>
          <w:jc w:val="center"/>
        </w:trPr>
        <w:tc>
          <w:tcPr>
            <w:tcW w:w="1602"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r>
      <w:tr w:rsidR="00112E59">
        <w:trPr>
          <w:trHeight w:val="510"/>
          <w:jc w:val="center"/>
        </w:trPr>
        <w:tc>
          <w:tcPr>
            <w:tcW w:w="1602"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r>
      <w:tr w:rsidR="00112E59">
        <w:trPr>
          <w:trHeight w:val="510"/>
          <w:jc w:val="center"/>
        </w:trPr>
        <w:tc>
          <w:tcPr>
            <w:tcW w:w="1602"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r>
      <w:tr w:rsidR="00112E59">
        <w:trPr>
          <w:trHeight w:val="510"/>
          <w:jc w:val="center"/>
        </w:trPr>
        <w:tc>
          <w:tcPr>
            <w:tcW w:w="1602"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r>
      <w:tr w:rsidR="00112E59">
        <w:trPr>
          <w:trHeight w:val="510"/>
          <w:jc w:val="center"/>
        </w:trPr>
        <w:tc>
          <w:tcPr>
            <w:tcW w:w="1602"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r>
      <w:tr w:rsidR="00112E59">
        <w:trPr>
          <w:trHeight w:val="510"/>
          <w:jc w:val="center"/>
        </w:trPr>
        <w:tc>
          <w:tcPr>
            <w:tcW w:w="1602"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r>
      <w:tr w:rsidR="00112E59">
        <w:trPr>
          <w:trHeight w:val="510"/>
          <w:jc w:val="center"/>
        </w:trPr>
        <w:tc>
          <w:tcPr>
            <w:tcW w:w="1602"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r>
      <w:tr w:rsidR="00112E59">
        <w:trPr>
          <w:trHeight w:val="510"/>
          <w:jc w:val="center"/>
        </w:trPr>
        <w:tc>
          <w:tcPr>
            <w:tcW w:w="1602"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r>
      <w:tr w:rsidR="00112E59">
        <w:trPr>
          <w:trHeight w:val="510"/>
          <w:jc w:val="center"/>
        </w:trPr>
        <w:tc>
          <w:tcPr>
            <w:tcW w:w="1602"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r>
      <w:tr w:rsidR="00112E59">
        <w:trPr>
          <w:trHeight w:val="510"/>
          <w:jc w:val="center"/>
        </w:trPr>
        <w:tc>
          <w:tcPr>
            <w:tcW w:w="1602"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r>
      <w:tr w:rsidR="00112E59">
        <w:trPr>
          <w:trHeight w:val="510"/>
          <w:jc w:val="center"/>
        </w:trPr>
        <w:tc>
          <w:tcPr>
            <w:tcW w:w="1602"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r>
      <w:tr w:rsidR="00112E59">
        <w:trPr>
          <w:trHeight w:val="510"/>
          <w:jc w:val="center"/>
        </w:trPr>
        <w:tc>
          <w:tcPr>
            <w:tcW w:w="1602"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112E59" w:rsidRDefault="00112E59" w:rsidP="007C1435">
            <w:pPr>
              <w:adjustRightInd w:val="0"/>
              <w:snapToGrid w:val="0"/>
              <w:spacing w:line="360" w:lineRule="auto"/>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112E59" w:rsidRDefault="00112E59" w:rsidP="007C1435">
            <w:pPr>
              <w:adjustRightInd w:val="0"/>
              <w:snapToGrid w:val="0"/>
              <w:spacing w:line="360" w:lineRule="auto"/>
              <w:rPr>
                <w:rFonts w:ascii="仿宋_GB2312" w:eastAsia="仿宋_GB2312" w:hAnsi="仿宋_GB2312" w:cs="仿宋_GB2312"/>
                <w:sz w:val="24"/>
                <w:szCs w:val="24"/>
              </w:rPr>
            </w:pPr>
          </w:p>
        </w:tc>
      </w:tr>
    </w:tbl>
    <w:p w:rsidR="00112E59" w:rsidRDefault="00112E59" w:rsidP="007C1435">
      <w:pPr>
        <w:adjustRightInd w:val="0"/>
        <w:snapToGrid w:val="0"/>
        <w:spacing w:line="360" w:lineRule="auto"/>
        <w:jc w:val="center"/>
        <w:rPr>
          <w:rFonts w:ascii="仿宋_GB2312" w:eastAsia="仿宋_GB2312" w:hAnsi="仿宋_GB2312" w:cs="仿宋_GB2312"/>
          <w:sz w:val="28"/>
          <w:szCs w:val="28"/>
        </w:rPr>
      </w:pPr>
    </w:p>
    <w:p w:rsidR="00112E59" w:rsidRDefault="00112E59" w:rsidP="007C1435">
      <w:pPr>
        <w:adjustRightInd w:val="0"/>
        <w:snapToGrid w:val="0"/>
        <w:spacing w:line="360" w:lineRule="auto"/>
        <w:jc w:val="center"/>
        <w:rPr>
          <w:rFonts w:ascii="仿宋_GB2312" w:eastAsia="仿宋_GB2312" w:hAnsi="仿宋_GB2312" w:cs="仿宋_GB2312"/>
          <w:sz w:val="28"/>
          <w:szCs w:val="28"/>
        </w:rPr>
      </w:pPr>
    </w:p>
    <w:p w:rsidR="00112E59" w:rsidRDefault="00112E59" w:rsidP="007C1435">
      <w:pPr>
        <w:adjustRightInd w:val="0"/>
        <w:snapToGrid w:val="0"/>
        <w:spacing w:line="360" w:lineRule="auto"/>
        <w:jc w:val="center"/>
        <w:rPr>
          <w:rFonts w:ascii="仿宋_GB2312" w:eastAsia="仿宋_GB2312" w:hAnsi="仿宋_GB2312" w:cs="仿宋_GB2312"/>
          <w:sz w:val="28"/>
          <w:szCs w:val="28"/>
        </w:rPr>
      </w:pPr>
    </w:p>
    <w:p w:rsidR="00112E59" w:rsidRDefault="00112E59" w:rsidP="007C1435">
      <w:pPr>
        <w:adjustRightInd w:val="0"/>
        <w:snapToGrid w:val="0"/>
        <w:spacing w:line="360" w:lineRule="auto"/>
        <w:jc w:val="center"/>
        <w:rPr>
          <w:rFonts w:ascii="仿宋_GB2312" w:eastAsia="仿宋_GB2312" w:hAnsi="仿宋_GB2312" w:cs="仿宋_GB2312"/>
          <w:sz w:val="28"/>
          <w:szCs w:val="28"/>
        </w:rPr>
      </w:pPr>
    </w:p>
    <w:p w:rsidR="00112E59" w:rsidRDefault="007C1435" w:rsidP="007C1435">
      <w:pPr>
        <w:adjustRightInd w:val="0"/>
        <w:snapToGrid w:val="0"/>
        <w:spacing w:line="360" w:lineRule="auto"/>
        <w:rPr>
          <w:rFonts w:ascii="仿宋_GB2312" w:eastAsia="仿宋_GB2312" w:hAnsi="仿宋_GB2312" w:cs="仿宋_GB2312"/>
          <w:b/>
          <w:sz w:val="28"/>
          <w:szCs w:val="28"/>
        </w:rPr>
      </w:pPr>
      <w:r>
        <w:rPr>
          <w:rFonts w:ascii="仿宋" w:eastAsia="仿宋" w:hAnsi="仿宋" w:cs="仿宋_GB2312" w:hint="eastAsia"/>
          <w:sz w:val="28"/>
          <w:szCs w:val="28"/>
        </w:rPr>
        <w:t>附件五：服务</w:t>
      </w:r>
      <w:proofErr w:type="gramStart"/>
      <w:r>
        <w:rPr>
          <w:rFonts w:ascii="仿宋" w:eastAsia="仿宋" w:hAnsi="仿宋" w:cs="仿宋_GB2312" w:hint="eastAsia"/>
          <w:sz w:val="28"/>
          <w:szCs w:val="28"/>
        </w:rPr>
        <w:t>商监督</w:t>
      </w:r>
      <w:proofErr w:type="gramEnd"/>
      <w:r>
        <w:rPr>
          <w:rFonts w:ascii="仿宋" w:eastAsia="仿宋" w:hAnsi="仿宋" w:cs="仿宋_GB2312" w:hint="eastAsia"/>
          <w:sz w:val="28"/>
          <w:szCs w:val="28"/>
        </w:rPr>
        <w:t>考核评价打分表</w:t>
      </w:r>
    </w:p>
    <w:p w:rsidR="00112E59" w:rsidRDefault="007C1435" w:rsidP="007C1435">
      <w:pPr>
        <w:adjustRightInd w:val="0"/>
        <w:snapToGrid w:val="0"/>
        <w:spacing w:line="360" w:lineRule="auto"/>
        <w:jc w:val="center"/>
        <w:rPr>
          <w:rFonts w:ascii="仿宋_GB2312" w:eastAsia="仿宋_GB2312" w:hAnsi="仿宋_GB2312" w:cs="仿宋_GB2312"/>
          <w:b/>
          <w:bCs/>
          <w:sz w:val="28"/>
          <w:szCs w:val="28"/>
        </w:rPr>
      </w:pPr>
      <w:r>
        <w:rPr>
          <w:rFonts w:ascii="仿宋_GB2312" w:eastAsia="仿宋_GB2312" w:hAnsi="仿宋_GB2312" w:cs="仿宋_GB2312" w:hint="eastAsia"/>
          <w:b/>
          <w:sz w:val="28"/>
          <w:szCs w:val="28"/>
        </w:rPr>
        <w:t>昆山农商银行银</w:t>
      </w:r>
      <w:proofErr w:type="gramStart"/>
      <w:r>
        <w:rPr>
          <w:rFonts w:ascii="仿宋_GB2312" w:eastAsia="仿宋_GB2312" w:hAnsi="仿宋_GB2312" w:cs="仿宋_GB2312" w:hint="eastAsia"/>
          <w:b/>
          <w:sz w:val="28"/>
          <w:szCs w:val="28"/>
        </w:rPr>
        <w:t>医</w:t>
      </w:r>
      <w:proofErr w:type="gramEnd"/>
      <w:r>
        <w:rPr>
          <w:rFonts w:ascii="仿宋_GB2312" w:eastAsia="仿宋_GB2312" w:hAnsi="仿宋_GB2312" w:cs="仿宋_GB2312" w:hint="eastAsia"/>
          <w:b/>
          <w:sz w:val="28"/>
          <w:szCs w:val="28"/>
        </w:rPr>
        <w:t>通</w:t>
      </w:r>
      <w:r>
        <w:rPr>
          <w:rFonts w:ascii="仿宋_GB2312" w:eastAsia="仿宋_GB2312" w:hAnsi="仿宋_GB2312" w:cs="仿宋_GB2312" w:hint="eastAsia"/>
          <w:b/>
          <w:bCs/>
          <w:sz w:val="28"/>
          <w:szCs w:val="28"/>
        </w:rPr>
        <w:t>自助设备维保服务评价表</w:t>
      </w:r>
    </w:p>
    <w:tbl>
      <w:tblPr>
        <w:tblW w:w="0" w:type="auto"/>
        <w:jc w:val="center"/>
        <w:tblLayout w:type="fixed"/>
        <w:tblLook w:val="04A0" w:firstRow="1" w:lastRow="0" w:firstColumn="1" w:lastColumn="0" w:noHBand="0" w:noVBand="1"/>
      </w:tblPr>
      <w:tblGrid>
        <w:gridCol w:w="1912"/>
        <w:gridCol w:w="3383"/>
        <w:gridCol w:w="2375"/>
        <w:gridCol w:w="1150"/>
      </w:tblGrid>
      <w:tr w:rsidR="00112E59">
        <w:trPr>
          <w:trHeight w:val="285"/>
          <w:jc w:val="center"/>
        </w:trPr>
        <w:tc>
          <w:tcPr>
            <w:tcW w:w="8820" w:type="dxa"/>
            <w:gridSpan w:val="4"/>
            <w:tcBorders>
              <w:top w:val="single" w:sz="4" w:space="0" w:color="auto"/>
              <w:left w:val="single" w:sz="4" w:space="0" w:color="auto"/>
              <w:bottom w:val="single" w:sz="4" w:space="0" w:color="auto"/>
              <w:right w:val="single" w:sz="4" w:space="0" w:color="auto"/>
            </w:tcBorders>
            <w:vAlign w:val="bottom"/>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维保公司名称：</w:t>
            </w:r>
          </w:p>
        </w:tc>
      </w:tr>
      <w:tr w:rsidR="00112E59">
        <w:trPr>
          <w:trHeight w:val="285"/>
          <w:jc w:val="center"/>
        </w:trPr>
        <w:tc>
          <w:tcPr>
            <w:tcW w:w="5295" w:type="dxa"/>
            <w:gridSpan w:val="2"/>
            <w:tcBorders>
              <w:top w:val="single" w:sz="4" w:space="0" w:color="auto"/>
              <w:left w:val="single" w:sz="4" w:space="0" w:color="auto"/>
              <w:bottom w:val="single" w:sz="4" w:space="0" w:color="auto"/>
              <w:right w:val="single" w:sz="4" w:space="0" w:color="auto"/>
            </w:tcBorders>
            <w:vAlign w:val="bottom"/>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填报单位：</w:t>
            </w:r>
          </w:p>
        </w:tc>
        <w:tc>
          <w:tcPr>
            <w:tcW w:w="3525" w:type="dxa"/>
            <w:gridSpan w:val="2"/>
            <w:tcBorders>
              <w:top w:val="single" w:sz="4" w:space="0" w:color="auto"/>
              <w:left w:val="single" w:sz="4" w:space="0" w:color="auto"/>
              <w:bottom w:val="single" w:sz="4" w:space="0" w:color="auto"/>
              <w:right w:val="single" w:sz="4" w:space="0" w:color="auto"/>
            </w:tcBorders>
            <w:vAlign w:val="bottom"/>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日期：</w:t>
            </w:r>
          </w:p>
        </w:tc>
      </w:tr>
      <w:tr w:rsidR="00112E59">
        <w:trPr>
          <w:trHeight w:val="285"/>
          <w:jc w:val="center"/>
        </w:trPr>
        <w:tc>
          <w:tcPr>
            <w:tcW w:w="1912" w:type="dxa"/>
            <w:tcBorders>
              <w:top w:val="nil"/>
              <w:left w:val="single" w:sz="4" w:space="0" w:color="auto"/>
              <w:bottom w:val="single" w:sz="4" w:space="0" w:color="auto"/>
              <w:right w:val="single" w:sz="4" w:space="0" w:color="auto"/>
            </w:tcBorders>
            <w:vAlign w:val="bottom"/>
          </w:tcPr>
          <w:p w:rsidR="00112E59" w:rsidRDefault="007C1435" w:rsidP="007C1435">
            <w:pPr>
              <w:widowControl/>
              <w:adjustRightInd w:val="0"/>
              <w:snapToGrid w:val="0"/>
              <w:spacing w:line="360" w:lineRule="auto"/>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指 标 名 称</w:t>
            </w:r>
          </w:p>
        </w:tc>
        <w:tc>
          <w:tcPr>
            <w:tcW w:w="3383" w:type="dxa"/>
            <w:tcBorders>
              <w:top w:val="nil"/>
              <w:left w:val="nil"/>
              <w:bottom w:val="single" w:sz="4" w:space="0" w:color="auto"/>
              <w:right w:val="single" w:sz="4" w:space="0" w:color="auto"/>
            </w:tcBorders>
            <w:vAlign w:val="bottom"/>
          </w:tcPr>
          <w:p w:rsidR="00112E59" w:rsidRDefault="007C1435" w:rsidP="007C1435">
            <w:pPr>
              <w:widowControl/>
              <w:adjustRightInd w:val="0"/>
              <w:snapToGrid w:val="0"/>
              <w:spacing w:line="360" w:lineRule="auto"/>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指 标 内 容</w:t>
            </w:r>
          </w:p>
        </w:tc>
        <w:tc>
          <w:tcPr>
            <w:tcW w:w="2375" w:type="dxa"/>
            <w:tcBorders>
              <w:top w:val="nil"/>
              <w:left w:val="nil"/>
              <w:bottom w:val="single" w:sz="4" w:space="0" w:color="auto"/>
              <w:right w:val="single" w:sz="4" w:space="0" w:color="auto"/>
            </w:tcBorders>
            <w:vAlign w:val="bottom"/>
          </w:tcPr>
          <w:p w:rsidR="00112E59" w:rsidRDefault="007C1435" w:rsidP="007C1435">
            <w:pPr>
              <w:widowControl/>
              <w:adjustRightInd w:val="0"/>
              <w:snapToGrid w:val="0"/>
              <w:spacing w:line="360" w:lineRule="auto"/>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选  项</w:t>
            </w:r>
          </w:p>
        </w:tc>
        <w:tc>
          <w:tcPr>
            <w:tcW w:w="1150" w:type="dxa"/>
            <w:tcBorders>
              <w:top w:val="nil"/>
              <w:left w:val="nil"/>
              <w:bottom w:val="single" w:sz="4" w:space="0" w:color="auto"/>
              <w:right w:val="single" w:sz="4" w:space="0" w:color="auto"/>
            </w:tcBorders>
            <w:vAlign w:val="bottom"/>
          </w:tcPr>
          <w:p w:rsidR="00112E59" w:rsidRDefault="007C1435" w:rsidP="007C1435">
            <w:pPr>
              <w:widowControl/>
              <w:adjustRightInd w:val="0"/>
              <w:snapToGrid w:val="0"/>
              <w:spacing w:line="360" w:lineRule="auto"/>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得  分</w:t>
            </w:r>
          </w:p>
        </w:tc>
      </w:tr>
      <w:tr w:rsidR="00112E59">
        <w:trPr>
          <w:trHeight w:val="360"/>
          <w:jc w:val="center"/>
        </w:trPr>
        <w:tc>
          <w:tcPr>
            <w:tcW w:w="1912" w:type="dxa"/>
            <w:vMerge w:val="restart"/>
            <w:tcBorders>
              <w:top w:val="nil"/>
              <w:left w:val="single" w:sz="4" w:space="0" w:color="auto"/>
              <w:bottom w:val="nil"/>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硬件故障响应及处理服务评价（30分）</w:t>
            </w:r>
          </w:p>
        </w:tc>
        <w:tc>
          <w:tcPr>
            <w:tcW w:w="3383" w:type="dxa"/>
            <w:vMerge w:val="restart"/>
            <w:tcBorders>
              <w:top w:val="single" w:sz="4" w:space="0" w:color="auto"/>
              <w:left w:val="single" w:sz="4" w:space="0" w:color="auto"/>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响应速度</w:t>
            </w: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2小时内到达（8-10分）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nil"/>
              <w:left w:val="single" w:sz="4" w:space="0" w:color="auto"/>
              <w:bottom w:val="nil"/>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tcBorders>
              <w:left w:val="single" w:sz="4" w:space="0" w:color="auto"/>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2-6小时内到达（3-7分）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nil"/>
              <w:left w:val="single" w:sz="4" w:space="0" w:color="auto"/>
              <w:bottom w:val="nil"/>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tcBorders>
              <w:left w:val="single" w:sz="4" w:space="0" w:color="auto"/>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6小时以上（0-2分）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nil"/>
              <w:left w:val="single" w:sz="4" w:space="0" w:color="auto"/>
              <w:bottom w:val="nil"/>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val="restart"/>
            <w:tcBorders>
              <w:top w:val="single" w:sz="4" w:space="0" w:color="auto"/>
              <w:left w:val="single" w:sz="4" w:space="0" w:color="auto"/>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故障排除时间</w:t>
            </w: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2小时内（8-10分）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nil"/>
              <w:left w:val="single" w:sz="4" w:space="0" w:color="auto"/>
              <w:bottom w:val="nil"/>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2-4小时（5-7分）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nil"/>
              <w:left w:val="single" w:sz="4" w:space="0" w:color="auto"/>
              <w:bottom w:val="nil"/>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4-8小时（3-6分）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nil"/>
              <w:left w:val="single" w:sz="4" w:space="0" w:color="auto"/>
              <w:bottom w:val="nil"/>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8小时以上（0-3分）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nil"/>
              <w:left w:val="single" w:sz="4" w:space="0" w:color="auto"/>
              <w:bottom w:val="nil"/>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val="restart"/>
            <w:tcBorders>
              <w:top w:val="nil"/>
              <w:left w:val="single" w:sz="4" w:space="0" w:color="auto"/>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书面的故障原因说明</w:t>
            </w:r>
          </w:p>
        </w:tc>
        <w:tc>
          <w:tcPr>
            <w:tcW w:w="2375" w:type="dxa"/>
            <w:vMerge w:val="restart"/>
            <w:tcBorders>
              <w:top w:val="nil"/>
              <w:left w:val="single" w:sz="4" w:space="0" w:color="auto"/>
              <w:bottom w:val="single" w:sz="4" w:space="0" w:color="000000"/>
              <w:right w:val="single" w:sz="4" w:space="0" w:color="auto"/>
            </w:tcBorders>
            <w:vAlign w:val="center"/>
          </w:tcPr>
          <w:p w:rsidR="00112E59" w:rsidRDefault="007C1435" w:rsidP="007C1435">
            <w:pPr>
              <w:widowControl/>
              <w:adjustRightInd w:val="0"/>
              <w:snapToGrid w:val="0"/>
              <w:spacing w:line="360" w:lineRule="auto"/>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0-5分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nil"/>
              <w:left w:val="single" w:sz="4" w:space="0" w:color="auto"/>
              <w:bottom w:val="nil"/>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2375" w:type="dxa"/>
            <w:vMerge/>
            <w:tcBorders>
              <w:top w:val="nil"/>
              <w:left w:val="single" w:sz="4" w:space="0" w:color="auto"/>
              <w:bottom w:val="single" w:sz="4" w:space="0" w:color="000000"/>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nil"/>
              <w:left w:val="single" w:sz="4" w:space="0" w:color="auto"/>
              <w:bottom w:val="nil"/>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val="restart"/>
            <w:tcBorders>
              <w:top w:val="nil"/>
              <w:left w:val="single" w:sz="4" w:space="0" w:color="auto"/>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备件是否充足</w:t>
            </w:r>
          </w:p>
        </w:tc>
        <w:tc>
          <w:tcPr>
            <w:tcW w:w="2375" w:type="dxa"/>
            <w:vMerge w:val="restart"/>
            <w:tcBorders>
              <w:top w:val="nil"/>
              <w:left w:val="single" w:sz="4" w:space="0" w:color="auto"/>
              <w:bottom w:val="single" w:sz="4" w:space="0" w:color="000000"/>
              <w:right w:val="single" w:sz="4" w:space="0" w:color="auto"/>
            </w:tcBorders>
            <w:vAlign w:val="center"/>
          </w:tcPr>
          <w:p w:rsidR="00112E59" w:rsidRDefault="007C1435" w:rsidP="007C1435">
            <w:pPr>
              <w:widowControl/>
              <w:adjustRightInd w:val="0"/>
              <w:snapToGrid w:val="0"/>
              <w:spacing w:line="360" w:lineRule="auto"/>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0-5分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nil"/>
              <w:left w:val="single" w:sz="4" w:space="0" w:color="auto"/>
              <w:bottom w:val="nil"/>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2375" w:type="dxa"/>
            <w:vMerge/>
            <w:tcBorders>
              <w:top w:val="nil"/>
              <w:left w:val="single" w:sz="4" w:space="0" w:color="auto"/>
              <w:bottom w:val="single" w:sz="4" w:space="0" w:color="000000"/>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val="restart"/>
            <w:tcBorders>
              <w:top w:val="single" w:sz="4" w:space="0" w:color="auto"/>
              <w:left w:val="single" w:sz="4" w:space="0" w:color="auto"/>
              <w:bottom w:val="nil"/>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预防性服务评价（15分）</w:t>
            </w:r>
          </w:p>
        </w:tc>
        <w:tc>
          <w:tcPr>
            <w:tcW w:w="3383" w:type="dxa"/>
            <w:vMerge w:val="restart"/>
            <w:tcBorders>
              <w:top w:val="nil"/>
              <w:left w:val="single" w:sz="4" w:space="0" w:color="auto"/>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是否按时定期对整机进行清洁工作</w:t>
            </w:r>
          </w:p>
        </w:tc>
        <w:tc>
          <w:tcPr>
            <w:tcW w:w="2375" w:type="dxa"/>
            <w:vMerge w:val="restart"/>
            <w:tcBorders>
              <w:top w:val="nil"/>
              <w:left w:val="single" w:sz="4" w:space="0" w:color="auto"/>
              <w:bottom w:val="single" w:sz="4" w:space="0" w:color="000000"/>
              <w:right w:val="single" w:sz="4" w:space="0" w:color="auto"/>
            </w:tcBorders>
            <w:vAlign w:val="center"/>
          </w:tcPr>
          <w:p w:rsidR="00112E59" w:rsidRDefault="007C1435" w:rsidP="007C1435">
            <w:pPr>
              <w:widowControl/>
              <w:adjustRightInd w:val="0"/>
              <w:snapToGrid w:val="0"/>
              <w:spacing w:line="360" w:lineRule="auto"/>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0-5分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2375" w:type="dxa"/>
            <w:vMerge/>
            <w:tcBorders>
              <w:top w:val="nil"/>
              <w:left w:val="single" w:sz="4" w:space="0" w:color="auto"/>
              <w:bottom w:val="single" w:sz="4" w:space="0" w:color="000000"/>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val="restart"/>
            <w:tcBorders>
              <w:top w:val="nil"/>
              <w:left w:val="single" w:sz="4" w:space="0" w:color="auto"/>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每年定期进行全面预防性维护</w:t>
            </w: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4次以上（8-10分）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2-3次（含2次）（4-8分）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2次以下（0-3分）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val="restart"/>
            <w:tcBorders>
              <w:top w:val="single" w:sz="4" w:space="0" w:color="auto"/>
              <w:left w:val="single" w:sz="4" w:space="0" w:color="auto"/>
              <w:bottom w:val="nil"/>
              <w:right w:val="single" w:sz="4" w:space="0" w:color="auto"/>
            </w:tcBorders>
            <w:vAlign w:val="center"/>
          </w:tcPr>
          <w:p w:rsidR="00112E59" w:rsidRDefault="007C1435" w:rsidP="007C1435">
            <w:pPr>
              <w:widowControl/>
              <w:adjustRightInd w:val="0"/>
              <w:snapToGrid w:val="0"/>
              <w:spacing w:line="360" w:lineRule="auto"/>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技术支持服务评价（35分）</w:t>
            </w:r>
          </w:p>
        </w:tc>
        <w:tc>
          <w:tcPr>
            <w:tcW w:w="3383" w:type="dxa"/>
            <w:vMerge w:val="restart"/>
            <w:tcBorders>
              <w:top w:val="nil"/>
              <w:left w:val="single" w:sz="4" w:space="0" w:color="auto"/>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维护商技术支持能力</w:t>
            </w: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积极（8-10分）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一般（3-7分）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较差（0-3分）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val="restart"/>
            <w:tcBorders>
              <w:top w:val="nil"/>
              <w:left w:val="single" w:sz="4" w:space="0" w:color="auto"/>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软件故障调查及软件升级</w:t>
            </w: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迅速（6-8分）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一般（3-5分）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慢（0-2分）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val="restart"/>
            <w:tcBorders>
              <w:top w:val="nil"/>
              <w:left w:val="single" w:sz="4" w:space="0" w:color="auto"/>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长短款纠纷协查</w:t>
            </w: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积极（4-6分）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不积极（0-3 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val="restart"/>
            <w:tcBorders>
              <w:top w:val="nil"/>
              <w:left w:val="single" w:sz="4" w:space="0" w:color="auto"/>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短款资金垫付</w:t>
            </w: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是（5分）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否（0分）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val="restart"/>
            <w:tcBorders>
              <w:top w:val="nil"/>
              <w:left w:val="single" w:sz="4" w:space="0" w:color="auto"/>
              <w:bottom w:val="nil"/>
              <w:right w:val="single" w:sz="4" w:space="0" w:color="auto"/>
            </w:tcBorders>
            <w:vAlign w:val="center"/>
          </w:tcPr>
          <w:p w:rsidR="00112E59" w:rsidRDefault="007C1435" w:rsidP="007C1435">
            <w:pPr>
              <w:widowControl/>
              <w:adjustRightInd w:val="0"/>
              <w:snapToGrid w:val="0"/>
              <w:spacing w:line="360" w:lineRule="auto"/>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案件协查及解决方案提交</w:t>
            </w: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一般（4-6分）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tcBorders>
              <w:top w:val="nil"/>
              <w:left w:val="single" w:sz="4" w:space="0" w:color="auto"/>
              <w:bottom w:val="nil"/>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不积极（0-3 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val="restart"/>
            <w:tcBorders>
              <w:top w:val="single" w:sz="4" w:space="0" w:color="auto"/>
              <w:left w:val="single" w:sz="4" w:space="0" w:color="auto"/>
              <w:bottom w:val="nil"/>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技术培训服务评价（10分）</w:t>
            </w:r>
          </w:p>
        </w:tc>
        <w:tc>
          <w:tcPr>
            <w:tcW w:w="3383" w:type="dxa"/>
            <w:vMerge w:val="restart"/>
            <w:tcBorders>
              <w:top w:val="single" w:sz="4" w:space="0" w:color="auto"/>
              <w:left w:val="single" w:sz="4" w:space="0" w:color="auto"/>
              <w:bottom w:val="single" w:sz="4" w:space="0" w:color="000000"/>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每年的设备操作和技术维护培训</w:t>
            </w: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2次以上（4-6分）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tcBorders>
              <w:top w:val="single" w:sz="4" w:space="0" w:color="auto"/>
              <w:left w:val="single" w:sz="4" w:space="0" w:color="auto"/>
              <w:bottom w:val="single" w:sz="4" w:space="0" w:color="000000"/>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1次（1-3分）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tcBorders>
              <w:top w:val="single" w:sz="4" w:space="0" w:color="auto"/>
              <w:left w:val="single" w:sz="4" w:space="0" w:color="auto"/>
              <w:bottom w:val="single" w:sz="4" w:space="0" w:color="000000"/>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无（0分）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val="restart"/>
            <w:tcBorders>
              <w:top w:val="nil"/>
              <w:left w:val="single" w:sz="4" w:space="0" w:color="auto"/>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产品创新讲座</w:t>
            </w: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有（1-4分）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无（0分）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val="restart"/>
            <w:tcBorders>
              <w:top w:val="single" w:sz="4" w:space="0" w:color="auto"/>
              <w:left w:val="single" w:sz="4" w:space="0" w:color="auto"/>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其他指标（10分）</w:t>
            </w:r>
          </w:p>
        </w:tc>
        <w:tc>
          <w:tcPr>
            <w:tcW w:w="3383" w:type="dxa"/>
            <w:vMerge w:val="restart"/>
            <w:tcBorders>
              <w:top w:val="nil"/>
              <w:left w:val="single" w:sz="4" w:space="0" w:color="auto"/>
              <w:bottom w:val="single" w:sz="4" w:space="0" w:color="000000"/>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服务站点覆盖率</w:t>
            </w: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70%以上（6分）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single" w:sz="4" w:space="0" w:color="auto"/>
              <w:left w:val="single" w:sz="4" w:space="0" w:color="auto"/>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000000"/>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60%-70%（3-5分）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single" w:sz="4" w:space="0" w:color="auto"/>
              <w:left w:val="single" w:sz="4" w:space="0" w:color="auto"/>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000000"/>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30%-60%（1-2分）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single" w:sz="4" w:space="0" w:color="auto"/>
              <w:left w:val="single" w:sz="4" w:space="0" w:color="auto"/>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000000"/>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30%以下（0分）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single" w:sz="4" w:space="0" w:color="auto"/>
              <w:left w:val="single" w:sz="4" w:space="0" w:color="auto"/>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val="restart"/>
            <w:tcBorders>
              <w:top w:val="nil"/>
              <w:left w:val="single" w:sz="4" w:space="0" w:color="auto"/>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维护人员技术能力</w:t>
            </w: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高（2分）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single" w:sz="4" w:space="0" w:color="auto"/>
              <w:left w:val="single" w:sz="4" w:space="0" w:color="auto"/>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一般（1分）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single" w:sz="4" w:space="0" w:color="auto"/>
              <w:left w:val="single" w:sz="4" w:space="0" w:color="auto"/>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差（0分）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single" w:sz="4" w:space="0" w:color="auto"/>
              <w:left w:val="single" w:sz="4" w:space="0" w:color="auto"/>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val="restart"/>
            <w:tcBorders>
              <w:top w:val="nil"/>
              <w:left w:val="single" w:sz="4" w:space="0" w:color="auto"/>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服务态度</w:t>
            </w: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好（2分）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single" w:sz="4" w:space="0" w:color="auto"/>
              <w:left w:val="single" w:sz="4" w:space="0" w:color="auto"/>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一般（1分）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single" w:sz="4" w:space="0" w:color="auto"/>
              <w:left w:val="single" w:sz="4" w:space="0" w:color="auto"/>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差（0分）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val="restart"/>
            <w:tcBorders>
              <w:top w:val="nil"/>
              <w:left w:val="single" w:sz="4" w:space="0" w:color="auto"/>
              <w:bottom w:val="single" w:sz="4" w:space="0" w:color="000000"/>
              <w:right w:val="single" w:sz="4" w:space="0" w:color="auto"/>
            </w:tcBorders>
            <w:vAlign w:val="center"/>
          </w:tcPr>
          <w:p w:rsidR="00112E59" w:rsidRDefault="007C1435" w:rsidP="007C1435">
            <w:pPr>
              <w:widowControl/>
              <w:adjustRightInd w:val="0"/>
              <w:snapToGrid w:val="0"/>
              <w:spacing w:line="360" w:lineRule="auto"/>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重大故障及风险事件（扣60分）</w:t>
            </w:r>
          </w:p>
        </w:tc>
        <w:tc>
          <w:tcPr>
            <w:tcW w:w="3383"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大面积停机</w:t>
            </w:r>
          </w:p>
        </w:tc>
        <w:tc>
          <w:tcPr>
            <w:tcW w:w="2375" w:type="dxa"/>
            <w:tcBorders>
              <w:top w:val="nil"/>
              <w:left w:val="nil"/>
              <w:bottom w:val="single" w:sz="4" w:space="0" w:color="auto"/>
              <w:right w:val="single" w:sz="4" w:space="0" w:color="auto"/>
            </w:tcBorders>
            <w:vAlign w:val="bottom"/>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扣15分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nil"/>
              <w:left w:val="single" w:sz="4" w:space="0" w:color="auto"/>
              <w:bottom w:val="single" w:sz="4" w:space="0" w:color="000000"/>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客户资料泄密</w:t>
            </w:r>
          </w:p>
        </w:tc>
        <w:tc>
          <w:tcPr>
            <w:tcW w:w="2375" w:type="dxa"/>
            <w:tcBorders>
              <w:top w:val="nil"/>
              <w:left w:val="nil"/>
              <w:bottom w:val="single" w:sz="4" w:space="0" w:color="auto"/>
              <w:right w:val="single" w:sz="4" w:space="0" w:color="auto"/>
            </w:tcBorders>
            <w:vAlign w:val="bottom"/>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扣20分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vMerge/>
            <w:tcBorders>
              <w:top w:val="nil"/>
              <w:left w:val="single" w:sz="4" w:space="0" w:color="auto"/>
              <w:bottom w:val="single" w:sz="4" w:space="0" w:color="000000"/>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3383" w:type="dxa"/>
            <w:tcBorders>
              <w:top w:val="nil"/>
              <w:left w:val="nil"/>
              <w:bottom w:val="single" w:sz="4" w:space="0" w:color="auto"/>
              <w:right w:val="single" w:sz="4" w:space="0" w:color="auto"/>
            </w:tcBorders>
            <w:vAlign w:val="center"/>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重大经济损失</w:t>
            </w:r>
          </w:p>
        </w:tc>
        <w:tc>
          <w:tcPr>
            <w:tcW w:w="2375" w:type="dxa"/>
            <w:tcBorders>
              <w:top w:val="nil"/>
              <w:left w:val="nil"/>
              <w:bottom w:val="single" w:sz="4" w:space="0" w:color="auto"/>
              <w:right w:val="single" w:sz="4" w:space="0" w:color="auto"/>
            </w:tcBorders>
            <w:vAlign w:val="bottom"/>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扣25分</w:t>
            </w:r>
          </w:p>
        </w:tc>
        <w:tc>
          <w:tcPr>
            <w:tcW w:w="1150" w:type="dxa"/>
            <w:tcBorders>
              <w:top w:val="nil"/>
              <w:left w:val="nil"/>
              <w:bottom w:val="single" w:sz="4" w:space="0" w:color="auto"/>
              <w:right w:val="single" w:sz="4" w:space="0" w:color="auto"/>
            </w:tcBorders>
            <w:vAlign w:val="center"/>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r w:rsidR="00112E59">
        <w:trPr>
          <w:trHeight w:val="285"/>
          <w:jc w:val="center"/>
        </w:trPr>
        <w:tc>
          <w:tcPr>
            <w:tcW w:w="1912" w:type="dxa"/>
            <w:tcBorders>
              <w:top w:val="nil"/>
              <w:left w:val="single" w:sz="4" w:space="0" w:color="auto"/>
              <w:bottom w:val="single" w:sz="4" w:space="0" w:color="auto"/>
              <w:right w:val="single" w:sz="4" w:space="0" w:color="auto"/>
            </w:tcBorders>
            <w:vAlign w:val="bottom"/>
          </w:tcPr>
          <w:p w:rsidR="00112E59" w:rsidRDefault="007C1435" w:rsidP="007C1435">
            <w:pPr>
              <w:widowControl/>
              <w:adjustRightInd w:val="0"/>
              <w:snapToGrid w:val="0"/>
              <w:spacing w:line="360" w:lineRule="auto"/>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合计</w:t>
            </w:r>
          </w:p>
        </w:tc>
        <w:tc>
          <w:tcPr>
            <w:tcW w:w="3383" w:type="dxa"/>
            <w:tcBorders>
              <w:top w:val="nil"/>
              <w:left w:val="nil"/>
              <w:bottom w:val="single" w:sz="4" w:space="0" w:color="auto"/>
              <w:right w:val="single" w:sz="4" w:space="0" w:color="auto"/>
            </w:tcBorders>
            <w:vAlign w:val="bottom"/>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bottom"/>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c>
          <w:tcPr>
            <w:tcW w:w="1150" w:type="dxa"/>
            <w:tcBorders>
              <w:top w:val="nil"/>
              <w:left w:val="nil"/>
              <w:bottom w:val="single" w:sz="4" w:space="0" w:color="auto"/>
              <w:right w:val="single" w:sz="4" w:space="0" w:color="auto"/>
            </w:tcBorders>
            <w:vAlign w:val="bottom"/>
          </w:tcPr>
          <w:p w:rsidR="00112E59" w:rsidRDefault="00112E59" w:rsidP="007C1435">
            <w:pPr>
              <w:widowControl/>
              <w:adjustRightInd w:val="0"/>
              <w:snapToGrid w:val="0"/>
              <w:spacing w:line="360" w:lineRule="auto"/>
              <w:jc w:val="left"/>
              <w:rPr>
                <w:rFonts w:ascii="仿宋_GB2312" w:eastAsia="仿宋_GB2312" w:hAnsi="仿宋_GB2312" w:cs="仿宋_GB2312"/>
                <w:kern w:val="0"/>
                <w:sz w:val="24"/>
                <w:szCs w:val="24"/>
              </w:rPr>
            </w:pPr>
          </w:p>
        </w:tc>
      </w:tr>
    </w:tbl>
    <w:p w:rsidR="00112E59" w:rsidRDefault="00112E59" w:rsidP="007C1435">
      <w:pPr>
        <w:widowControl/>
        <w:adjustRightInd w:val="0"/>
        <w:snapToGrid w:val="0"/>
        <w:spacing w:line="360" w:lineRule="auto"/>
        <w:jc w:val="left"/>
        <w:rPr>
          <w:rFonts w:ascii="仿宋_GB2312" w:eastAsia="仿宋_GB2312"/>
          <w:sz w:val="28"/>
          <w:szCs w:val="28"/>
          <w:highlight w:val="yellow"/>
        </w:rPr>
      </w:pPr>
    </w:p>
    <w:p w:rsidR="00112E59" w:rsidRDefault="007C1435" w:rsidP="007C1435">
      <w:pPr>
        <w:widowControl/>
        <w:adjustRightInd w:val="0"/>
        <w:snapToGrid w:val="0"/>
        <w:spacing w:line="360" w:lineRule="auto"/>
        <w:jc w:val="left"/>
        <w:rPr>
          <w:rFonts w:ascii="仿宋_GB2312" w:eastAsia="仿宋_GB2312"/>
          <w:sz w:val="28"/>
          <w:szCs w:val="28"/>
        </w:rPr>
      </w:pPr>
      <w:r>
        <w:rPr>
          <w:rFonts w:ascii="仿宋_GB2312" w:eastAsia="仿宋_GB2312" w:hint="eastAsia"/>
          <w:sz w:val="28"/>
          <w:szCs w:val="28"/>
        </w:rPr>
        <w:t>附件六：设备参数</w:t>
      </w:r>
    </w:p>
    <w:tbl>
      <w:tblPr>
        <w:tblW w:w="6180" w:type="dxa"/>
        <w:tblCellMar>
          <w:left w:w="0" w:type="dxa"/>
          <w:right w:w="0" w:type="dxa"/>
        </w:tblCellMar>
        <w:tblLook w:val="04A0" w:firstRow="1" w:lastRow="0" w:firstColumn="1" w:lastColumn="0" w:noHBand="0" w:noVBand="1"/>
      </w:tblPr>
      <w:tblGrid>
        <w:gridCol w:w="1080"/>
        <w:gridCol w:w="1890"/>
        <w:gridCol w:w="1080"/>
        <w:gridCol w:w="2130"/>
      </w:tblGrid>
      <w:tr w:rsidR="00112E59">
        <w:trPr>
          <w:trHeight w:val="300"/>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lastRenderedPageBreak/>
              <w:t>1</w:t>
            </w:r>
          </w:p>
        </w:tc>
        <w:tc>
          <w:tcPr>
            <w:tcW w:w="189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等线" w:eastAsia="等线" w:hAnsi="等线" w:cs="等线"/>
                <w:b/>
                <w:color w:val="000000"/>
                <w:sz w:val="22"/>
                <w:szCs w:val="22"/>
              </w:rPr>
            </w:pPr>
            <w:r>
              <w:rPr>
                <w:rFonts w:ascii="等线" w:eastAsia="等线" w:hAnsi="等线" w:cs="等线" w:hint="eastAsia"/>
                <w:b/>
                <w:color w:val="000000"/>
                <w:kern w:val="0"/>
                <w:sz w:val="22"/>
                <w:szCs w:val="22"/>
                <w:lang w:bidi="ar"/>
              </w:rPr>
              <w:t>机柜</w:t>
            </w:r>
          </w:p>
        </w:tc>
        <w:tc>
          <w:tcPr>
            <w:tcW w:w="108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型号</w:t>
            </w:r>
          </w:p>
        </w:tc>
        <w:tc>
          <w:tcPr>
            <w:tcW w:w="213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JWS-2019</w:t>
            </w:r>
          </w:p>
        </w:tc>
      </w:tr>
      <w:tr w:rsidR="00112E59">
        <w:trPr>
          <w:trHeight w:val="300"/>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2</w:t>
            </w: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等线" w:eastAsia="等线" w:hAnsi="等线" w:cs="等线"/>
                <w:b/>
                <w:color w:val="000000"/>
                <w:sz w:val="22"/>
                <w:szCs w:val="22"/>
              </w:rPr>
            </w:pPr>
            <w:proofErr w:type="gramStart"/>
            <w:r>
              <w:rPr>
                <w:rStyle w:val="font51"/>
                <w:rFonts w:hint="default"/>
                <w:lang w:bidi="ar"/>
              </w:rPr>
              <w:t>电容触显一体</w:t>
            </w:r>
            <w:proofErr w:type="gramEnd"/>
            <w:r>
              <w:rPr>
                <w:rStyle w:val="font51"/>
                <w:rFonts w:hint="default"/>
                <w:lang w:bidi="ar"/>
              </w:rPr>
              <w:t>屏</w:t>
            </w: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品牌</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 w:val="22"/>
                <w:szCs w:val="22"/>
              </w:rPr>
            </w:pPr>
            <w:proofErr w:type="gramStart"/>
            <w:r>
              <w:rPr>
                <w:rFonts w:ascii="黑体" w:eastAsia="黑体" w:hAnsi="宋体" w:cs="黑体" w:hint="eastAsia"/>
                <w:color w:val="000000"/>
                <w:kern w:val="0"/>
                <w:sz w:val="22"/>
                <w:szCs w:val="22"/>
                <w:lang w:bidi="ar"/>
              </w:rPr>
              <w:t>特思达</w:t>
            </w:r>
            <w:proofErr w:type="gramEnd"/>
          </w:p>
        </w:tc>
      </w:tr>
      <w:tr w:rsidR="00112E59">
        <w:trPr>
          <w:trHeight w:val="300"/>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黑体" w:eastAsia="黑体" w:hAnsi="宋体" w:cs="黑体"/>
                <w:color w:val="000000"/>
                <w:sz w:val="22"/>
                <w:szCs w:val="22"/>
              </w:rPr>
            </w:pP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等线" w:eastAsia="等线" w:hAnsi="等线" w:cs="等线"/>
                <w:b/>
                <w:color w:val="000000"/>
                <w:sz w:val="22"/>
                <w:szCs w:val="22"/>
              </w:rPr>
            </w:pP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大小</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43寸</w:t>
            </w:r>
          </w:p>
        </w:tc>
      </w:tr>
      <w:tr w:rsidR="00112E59">
        <w:trPr>
          <w:trHeight w:val="390"/>
        </w:trPr>
        <w:tc>
          <w:tcPr>
            <w:tcW w:w="1080" w:type="dxa"/>
            <w:tcBorders>
              <w:top w:val="nil"/>
              <w:left w:val="single" w:sz="8" w:space="0" w:color="000000"/>
              <w:bottom w:val="nil"/>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3</w:t>
            </w: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tcPr>
          <w:p w:rsidR="00112E59" w:rsidRDefault="007C1435" w:rsidP="007C1435">
            <w:pPr>
              <w:widowControl/>
              <w:adjustRightInd w:val="0"/>
              <w:snapToGrid w:val="0"/>
              <w:spacing w:line="360" w:lineRule="auto"/>
              <w:jc w:val="center"/>
              <w:textAlignment w:val="top"/>
              <w:rPr>
                <w:rFonts w:ascii="黑体" w:eastAsia="黑体" w:hAnsi="宋体" w:cs="黑体"/>
                <w:b/>
                <w:color w:val="000000"/>
                <w:sz w:val="28"/>
                <w:szCs w:val="28"/>
              </w:rPr>
            </w:pPr>
            <w:proofErr w:type="spellStart"/>
            <w:r>
              <w:rPr>
                <w:rFonts w:ascii="黑体" w:eastAsia="黑体" w:hAnsi="宋体" w:cs="黑体" w:hint="eastAsia"/>
                <w:b/>
                <w:color w:val="000000"/>
                <w:kern w:val="0"/>
                <w:sz w:val="28"/>
                <w:szCs w:val="28"/>
                <w:lang w:bidi="ar"/>
              </w:rPr>
              <w:t>cpu</w:t>
            </w:r>
            <w:proofErr w:type="spellEnd"/>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品牌</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I3</w:t>
            </w:r>
          </w:p>
        </w:tc>
      </w:tr>
      <w:tr w:rsidR="00112E59">
        <w:trPr>
          <w:trHeight w:val="300"/>
        </w:trPr>
        <w:tc>
          <w:tcPr>
            <w:tcW w:w="1080" w:type="dxa"/>
            <w:tcBorders>
              <w:top w:val="nil"/>
              <w:left w:val="single" w:sz="8" w:space="0" w:color="000000"/>
              <w:bottom w:val="nil"/>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黑体" w:eastAsia="黑体" w:hAnsi="宋体" w:cs="黑体"/>
                <w:color w:val="000000"/>
                <w:sz w:val="22"/>
                <w:szCs w:val="22"/>
              </w:rPr>
            </w:pP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等线" w:eastAsia="等线" w:hAnsi="等线" w:cs="等线"/>
                <w:b/>
                <w:color w:val="000000"/>
                <w:sz w:val="22"/>
                <w:szCs w:val="22"/>
              </w:rPr>
            </w:pP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型号</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7100</w:t>
            </w:r>
          </w:p>
        </w:tc>
      </w:tr>
      <w:tr w:rsidR="00112E59">
        <w:trPr>
          <w:trHeight w:val="285"/>
        </w:trPr>
        <w:tc>
          <w:tcPr>
            <w:tcW w:w="1080" w:type="dxa"/>
            <w:tcBorders>
              <w:top w:val="nil"/>
              <w:left w:val="single" w:sz="8" w:space="0" w:color="000000"/>
              <w:bottom w:val="nil"/>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黑体" w:eastAsia="黑体" w:hAnsi="宋体" w:cs="黑体"/>
                <w:color w:val="000000"/>
                <w:sz w:val="22"/>
                <w:szCs w:val="22"/>
              </w:rPr>
            </w:pPr>
          </w:p>
        </w:tc>
        <w:tc>
          <w:tcPr>
            <w:tcW w:w="1890" w:type="dxa"/>
            <w:tcBorders>
              <w:top w:val="nil"/>
              <w:left w:val="nil"/>
              <w:bottom w:val="nil"/>
              <w:right w:val="single" w:sz="8" w:space="0" w:color="000000"/>
            </w:tcBorders>
            <w:shd w:val="clear" w:color="auto" w:fill="auto"/>
            <w:tcMar>
              <w:top w:w="15" w:type="dxa"/>
              <w:left w:w="15" w:type="dxa"/>
              <w:right w:w="15" w:type="dxa"/>
            </w:tcMar>
          </w:tcPr>
          <w:p w:rsidR="00112E59" w:rsidRDefault="007C1435" w:rsidP="007C1435">
            <w:pPr>
              <w:widowControl/>
              <w:adjustRightInd w:val="0"/>
              <w:snapToGrid w:val="0"/>
              <w:spacing w:line="360" w:lineRule="auto"/>
              <w:jc w:val="center"/>
              <w:textAlignment w:val="top"/>
              <w:rPr>
                <w:rFonts w:ascii="黑体" w:eastAsia="黑体" w:hAnsi="宋体" w:cs="黑体"/>
                <w:b/>
                <w:color w:val="000000"/>
                <w:szCs w:val="21"/>
              </w:rPr>
            </w:pPr>
            <w:r>
              <w:rPr>
                <w:rFonts w:ascii="黑体" w:eastAsia="黑体" w:hAnsi="宋体" w:cs="黑体" w:hint="eastAsia"/>
                <w:b/>
                <w:color w:val="000000"/>
                <w:kern w:val="0"/>
                <w:szCs w:val="21"/>
                <w:lang w:bidi="ar"/>
              </w:rPr>
              <w:t>主板</w:t>
            </w: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品牌</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信步</w:t>
            </w:r>
          </w:p>
        </w:tc>
      </w:tr>
      <w:tr w:rsidR="00112E59">
        <w:trPr>
          <w:trHeight w:val="300"/>
        </w:trPr>
        <w:tc>
          <w:tcPr>
            <w:tcW w:w="1080" w:type="dxa"/>
            <w:tcBorders>
              <w:top w:val="nil"/>
              <w:left w:val="single" w:sz="8" w:space="0" w:color="000000"/>
              <w:bottom w:val="nil"/>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黑体" w:eastAsia="黑体" w:hAnsi="宋体" w:cs="黑体"/>
                <w:color w:val="000000"/>
                <w:sz w:val="22"/>
                <w:szCs w:val="22"/>
              </w:rPr>
            </w:pP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等线" w:eastAsia="等线" w:hAnsi="等线" w:cs="等线"/>
                <w:b/>
                <w:color w:val="000000"/>
                <w:sz w:val="22"/>
                <w:szCs w:val="22"/>
              </w:rPr>
            </w:pP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型号</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H1126C</w:t>
            </w:r>
          </w:p>
        </w:tc>
      </w:tr>
      <w:tr w:rsidR="00112E59">
        <w:trPr>
          <w:trHeight w:val="285"/>
        </w:trPr>
        <w:tc>
          <w:tcPr>
            <w:tcW w:w="1080" w:type="dxa"/>
            <w:tcBorders>
              <w:top w:val="nil"/>
              <w:left w:val="single" w:sz="8" w:space="0" w:color="000000"/>
              <w:bottom w:val="nil"/>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黑体" w:eastAsia="黑体" w:hAnsi="宋体" w:cs="黑体"/>
                <w:color w:val="000000"/>
                <w:sz w:val="22"/>
                <w:szCs w:val="22"/>
              </w:rPr>
            </w:pPr>
          </w:p>
        </w:tc>
        <w:tc>
          <w:tcPr>
            <w:tcW w:w="1890" w:type="dxa"/>
            <w:tcBorders>
              <w:top w:val="nil"/>
              <w:left w:val="nil"/>
              <w:bottom w:val="nil"/>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b/>
                <w:color w:val="000000"/>
                <w:szCs w:val="21"/>
              </w:rPr>
            </w:pPr>
            <w:r>
              <w:rPr>
                <w:rFonts w:ascii="黑体" w:eastAsia="黑体" w:hAnsi="宋体" w:cs="黑体" w:hint="eastAsia"/>
                <w:b/>
                <w:color w:val="000000"/>
                <w:kern w:val="0"/>
                <w:szCs w:val="21"/>
                <w:lang w:bidi="ar"/>
              </w:rPr>
              <w:t>内存</w:t>
            </w: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品牌</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金士顿</w:t>
            </w:r>
          </w:p>
        </w:tc>
      </w:tr>
      <w:tr w:rsidR="00112E59">
        <w:trPr>
          <w:trHeight w:val="300"/>
        </w:trPr>
        <w:tc>
          <w:tcPr>
            <w:tcW w:w="1080" w:type="dxa"/>
            <w:tcBorders>
              <w:top w:val="nil"/>
              <w:left w:val="single" w:sz="8" w:space="0" w:color="000000"/>
              <w:bottom w:val="nil"/>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黑体" w:eastAsia="黑体" w:hAnsi="宋体" w:cs="黑体"/>
                <w:color w:val="000000"/>
                <w:sz w:val="22"/>
                <w:szCs w:val="22"/>
              </w:rPr>
            </w:pP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等线" w:eastAsia="等线" w:hAnsi="等线" w:cs="等线"/>
                <w:b/>
                <w:color w:val="000000"/>
                <w:sz w:val="22"/>
                <w:szCs w:val="22"/>
              </w:rPr>
            </w:pP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型号</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8G DDR4</w:t>
            </w:r>
          </w:p>
        </w:tc>
      </w:tr>
      <w:tr w:rsidR="00112E59">
        <w:trPr>
          <w:trHeight w:val="285"/>
        </w:trPr>
        <w:tc>
          <w:tcPr>
            <w:tcW w:w="1080" w:type="dxa"/>
            <w:tcBorders>
              <w:top w:val="nil"/>
              <w:left w:val="single" w:sz="8" w:space="0" w:color="000000"/>
              <w:bottom w:val="nil"/>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黑体" w:eastAsia="黑体" w:hAnsi="宋体" w:cs="黑体"/>
                <w:color w:val="000000"/>
                <w:sz w:val="22"/>
                <w:szCs w:val="22"/>
              </w:rPr>
            </w:pPr>
          </w:p>
        </w:tc>
        <w:tc>
          <w:tcPr>
            <w:tcW w:w="1890" w:type="dxa"/>
            <w:tcBorders>
              <w:top w:val="nil"/>
              <w:left w:val="nil"/>
              <w:bottom w:val="nil"/>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b/>
                <w:color w:val="000000"/>
                <w:szCs w:val="21"/>
              </w:rPr>
            </w:pPr>
            <w:r>
              <w:rPr>
                <w:rFonts w:ascii="黑体" w:eastAsia="黑体" w:hAnsi="宋体" w:cs="黑体" w:hint="eastAsia"/>
                <w:b/>
                <w:color w:val="000000"/>
                <w:kern w:val="0"/>
                <w:szCs w:val="21"/>
                <w:lang w:bidi="ar"/>
              </w:rPr>
              <w:t>硬盘</w:t>
            </w: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品牌</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江波龙</w:t>
            </w:r>
          </w:p>
        </w:tc>
      </w:tr>
      <w:tr w:rsidR="00112E59">
        <w:trPr>
          <w:trHeight w:val="300"/>
        </w:trPr>
        <w:tc>
          <w:tcPr>
            <w:tcW w:w="1080" w:type="dxa"/>
            <w:tcBorders>
              <w:top w:val="nil"/>
              <w:left w:val="single" w:sz="8" w:space="0" w:color="000000"/>
              <w:bottom w:val="nil"/>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黑体" w:eastAsia="黑体" w:hAnsi="宋体" w:cs="黑体"/>
                <w:color w:val="000000"/>
                <w:sz w:val="22"/>
                <w:szCs w:val="22"/>
              </w:rPr>
            </w:pP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等线" w:eastAsia="等线" w:hAnsi="等线" w:cs="等线"/>
                <w:b/>
                <w:color w:val="000000"/>
                <w:sz w:val="22"/>
                <w:szCs w:val="22"/>
              </w:rPr>
            </w:pP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型号</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128G</w:t>
            </w:r>
          </w:p>
        </w:tc>
      </w:tr>
      <w:tr w:rsidR="00112E59">
        <w:trPr>
          <w:trHeight w:val="285"/>
        </w:trPr>
        <w:tc>
          <w:tcPr>
            <w:tcW w:w="1080" w:type="dxa"/>
            <w:tcBorders>
              <w:top w:val="nil"/>
              <w:left w:val="single" w:sz="8" w:space="0" w:color="000000"/>
              <w:bottom w:val="nil"/>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黑体" w:eastAsia="黑体" w:hAnsi="宋体" w:cs="黑体"/>
                <w:color w:val="000000"/>
                <w:sz w:val="22"/>
                <w:szCs w:val="22"/>
              </w:rPr>
            </w:pPr>
          </w:p>
        </w:tc>
        <w:tc>
          <w:tcPr>
            <w:tcW w:w="1890" w:type="dxa"/>
            <w:tcBorders>
              <w:top w:val="nil"/>
              <w:left w:val="nil"/>
              <w:bottom w:val="nil"/>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b/>
                <w:color w:val="000000"/>
                <w:szCs w:val="21"/>
              </w:rPr>
            </w:pPr>
            <w:r>
              <w:rPr>
                <w:rFonts w:ascii="黑体" w:eastAsia="黑体" w:hAnsi="宋体" w:cs="黑体" w:hint="eastAsia"/>
                <w:b/>
                <w:color w:val="000000"/>
                <w:kern w:val="0"/>
                <w:szCs w:val="21"/>
                <w:lang w:bidi="ar"/>
              </w:rPr>
              <w:t>电源</w:t>
            </w: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品牌</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tcPr>
          <w:p w:rsidR="00112E59" w:rsidRDefault="007C1435" w:rsidP="007C1435">
            <w:pPr>
              <w:widowControl/>
              <w:adjustRightInd w:val="0"/>
              <w:snapToGrid w:val="0"/>
              <w:spacing w:line="360" w:lineRule="auto"/>
              <w:jc w:val="center"/>
              <w:textAlignment w:val="top"/>
              <w:rPr>
                <w:rFonts w:ascii="黑体" w:eastAsia="黑体" w:hAnsi="宋体" w:cs="黑体"/>
                <w:color w:val="000000"/>
                <w:szCs w:val="21"/>
              </w:rPr>
            </w:pPr>
            <w:r>
              <w:rPr>
                <w:rFonts w:ascii="黑体" w:eastAsia="黑体" w:hAnsi="宋体" w:cs="黑体" w:hint="eastAsia"/>
                <w:color w:val="000000"/>
                <w:kern w:val="0"/>
                <w:szCs w:val="21"/>
                <w:lang w:bidi="ar"/>
              </w:rPr>
              <w:t>长城电源</w:t>
            </w:r>
          </w:p>
        </w:tc>
      </w:tr>
      <w:tr w:rsidR="00112E59">
        <w:trPr>
          <w:trHeight w:val="300"/>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黑体" w:eastAsia="黑体" w:hAnsi="宋体" w:cs="黑体"/>
                <w:color w:val="000000"/>
                <w:sz w:val="22"/>
                <w:szCs w:val="22"/>
              </w:rPr>
            </w:pP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等线" w:eastAsia="等线" w:hAnsi="等线" w:cs="等线"/>
                <w:b/>
                <w:color w:val="000000"/>
                <w:sz w:val="22"/>
                <w:szCs w:val="22"/>
              </w:rPr>
            </w:pP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型号</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tcPr>
          <w:p w:rsidR="00112E59" w:rsidRDefault="007C1435" w:rsidP="007C1435">
            <w:pPr>
              <w:widowControl/>
              <w:adjustRightInd w:val="0"/>
              <w:snapToGrid w:val="0"/>
              <w:spacing w:line="360" w:lineRule="auto"/>
              <w:jc w:val="center"/>
              <w:textAlignment w:val="top"/>
              <w:rPr>
                <w:rFonts w:ascii="黑体" w:eastAsia="黑体" w:hAnsi="宋体" w:cs="黑体"/>
                <w:color w:val="000000"/>
                <w:szCs w:val="21"/>
              </w:rPr>
            </w:pPr>
            <w:r>
              <w:rPr>
                <w:rFonts w:ascii="黑体" w:eastAsia="黑体" w:hAnsi="宋体" w:cs="黑体" w:hint="eastAsia"/>
                <w:color w:val="000000"/>
                <w:kern w:val="0"/>
                <w:szCs w:val="21"/>
                <w:lang w:bidi="ar"/>
              </w:rPr>
              <w:t>BTX-400SEL</w:t>
            </w:r>
          </w:p>
        </w:tc>
      </w:tr>
      <w:tr w:rsidR="00112E59">
        <w:trPr>
          <w:trHeight w:val="285"/>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4</w:t>
            </w: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b/>
                <w:color w:val="000000"/>
                <w:szCs w:val="21"/>
              </w:rPr>
            </w:pPr>
            <w:r>
              <w:rPr>
                <w:rFonts w:ascii="黑体" w:eastAsia="黑体" w:hAnsi="宋体" w:cs="黑体" w:hint="eastAsia"/>
                <w:b/>
                <w:color w:val="000000"/>
                <w:kern w:val="0"/>
                <w:szCs w:val="21"/>
                <w:lang w:bidi="ar"/>
              </w:rPr>
              <w:t>小电源</w:t>
            </w: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品牌</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明纬</w:t>
            </w:r>
          </w:p>
        </w:tc>
      </w:tr>
      <w:tr w:rsidR="00112E59">
        <w:trPr>
          <w:trHeight w:val="300"/>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黑体" w:eastAsia="黑体" w:hAnsi="宋体" w:cs="黑体"/>
                <w:color w:val="000000"/>
                <w:sz w:val="22"/>
                <w:szCs w:val="22"/>
              </w:rPr>
            </w:pP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等线" w:eastAsia="等线" w:hAnsi="等线" w:cs="等线"/>
                <w:b/>
                <w:color w:val="000000"/>
                <w:sz w:val="22"/>
                <w:szCs w:val="22"/>
              </w:rPr>
            </w:pP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大小</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12V/4.2A</w:t>
            </w:r>
          </w:p>
        </w:tc>
      </w:tr>
      <w:tr w:rsidR="00112E59">
        <w:trPr>
          <w:trHeight w:val="285"/>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5</w:t>
            </w: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b/>
                <w:color w:val="000000"/>
                <w:szCs w:val="21"/>
              </w:rPr>
            </w:pPr>
            <w:r>
              <w:rPr>
                <w:rFonts w:ascii="黑体" w:eastAsia="黑体" w:hAnsi="宋体" w:cs="黑体" w:hint="eastAsia"/>
                <w:b/>
                <w:color w:val="000000"/>
                <w:kern w:val="0"/>
                <w:szCs w:val="21"/>
                <w:lang w:bidi="ar"/>
              </w:rPr>
              <w:t>二维扫描</w:t>
            </w: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品牌</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新大陆</w:t>
            </w:r>
          </w:p>
        </w:tc>
      </w:tr>
      <w:tr w:rsidR="00112E59">
        <w:trPr>
          <w:trHeight w:val="285"/>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黑体" w:eastAsia="黑体" w:hAnsi="宋体" w:cs="黑体"/>
                <w:color w:val="000000"/>
                <w:sz w:val="22"/>
                <w:szCs w:val="22"/>
              </w:rPr>
            </w:pP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黑体" w:eastAsia="黑体" w:hAnsi="宋体" w:cs="黑体"/>
                <w:b/>
                <w:color w:val="000000"/>
                <w:szCs w:val="21"/>
              </w:rPr>
            </w:pP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型号</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EM25</w:t>
            </w:r>
          </w:p>
        </w:tc>
      </w:tr>
      <w:tr w:rsidR="00112E59">
        <w:trPr>
          <w:trHeight w:val="285"/>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6</w:t>
            </w:r>
          </w:p>
        </w:tc>
        <w:tc>
          <w:tcPr>
            <w:tcW w:w="1890" w:type="dxa"/>
            <w:tcBorders>
              <w:top w:val="nil"/>
              <w:left w:val="nil"/>
              <w:bottom w:val="nil"/>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b/>
                <w:color w:val="000000"/>
                <w:szCs w:val="21"/>
              </w:rPr>
            </w:pPr>
            <w:r>
              <w:rPr>
                <w:rFonts w:ascii="黑体" w:eastAsia="黑体" w:hAnsi="宋体" w:cs="黑体" w:hint="eastAsia"/>
                <w:b/>
                <w:color w:val="000000"/>
                <w:kern w:val="0"/>
                <w:szCs w:val="21"/>
                <w:lang w:bidi="ar"/>
              </w:rPr>
              <w:t>银行卡读卡器</w:t>
            </w: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品牌</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创自</w:t>
            </w:r>
          </w:p>
        </w:tc>
      </w:tr>
      <w:tr w:rsidR="00112E59">
        <w:trPr>
          <w:trHeight w:val="285"/>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黑体" w:eastAsia="黑体" w:hAnsi="宋体" w:cs="黑体"/>
                <w:color w:val="000000"/>
                <w:sz w:val="22"/>
                <w:szCs w:val="22"/>
              </w:rPr>
            </w:pPr>
          </w:p>
        </w:tc>
        <w:tc>
          <w:tcPr>
            <w:tcW w:w="1890" w:type="dxa"/>
            <w:tcBorders>
              <w:top w:val="nil"/>
              <w:left w:val="nil"/>
              <w:bottom w:val="nil"/>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黑体" w:eastAsia="黑体" w:hAnsi="宋体" w:cs="黑体"/>
                <w:b/>
                <w:color w:val="000000"/>
                <w:szCs w:val="21"/>
              </w:rPr>
            </w:pP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型号</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Cs w:val="21"/>
              </w:rPr>
            </w:pPr>
            <w:r>
              <w:rPr>
                <w:rStyle w:val="font41"/>
                <w:rFonts w:hint="default"/>
                <w:lang w:bidi="ar"/>
              </w:rPr>
              <w:t>CRT-310（</w:t>
            </w:r>
            <w:r>
              <w:rPr>
                <w:rStyle w:val="font61"/>
                <w:rFonts w:hint="default"/>
                <w:lang w:bidi="ar"/>
              </w:rPr>
              <w:t>004</w:t>
            </w:r>
            <w:r>
              <w:rPr>
                <w:rStyle w:val="font41"/>
                <w:rFonts w:hint="default"/>
                <w:lang w:bidi="ar"/>
              </w:rPr>
              <w:t>）</w:t>
            </w:r>
          </w:p>
        </w:tc>
      </w:tr>
      <w:tr w:rsidR="00112E59">
        <w:trPr>
          <w:trHeight w:val="285"/>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7</w:t>
            </w:r>
          </w:p>
        </w:tc>
        <w:tc>
          <w:tcPr>
            <w:tcW w:w="189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b/>
                <w:color w:val="000000"/>
                <w:szCs w:val="21"/>
              </w:rPr>
            </w:pPr>
            <w:r>
              <w:rPr>
                <w:rFonts w:ascii="黑体" w:eastAsia="黑体" w:hAnsi="宋体" w:cs="黑体" w:hint="eastAsia"/>
                <w:b/>
                <w:color w:val="000000"/>
                <w:kern w:val="0"/>
                <w:szCs w:val="21"/>
                <w:lang w:bidi="ar"/>
              </w:rPr>
              <w:t>身份证读卡器</w:t>
            </w: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品牌</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精伦</w:t>
            </w:r>
            <w:proofErr w:type="gramEnd"/>
          </w:p>
        </w:tc>
      </w:tr>
      <w:tr w:rsidR="00112E59">
        <w:trPr>
          <w:trHeight w:val="285"/>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黑体" w:eastAsia="黑体" w:hAnsi="宋体" w:cs="黑体"/>
                <w:color w:val="000000"/>
                <w:sz w:val="22"/>
                <w:szCs w:val="22"/>
              </w:rPr>
            </w:pP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黑体" w:eastAsia="黑体" w:hAnsi="宋体" w:cs="黑体"/>
                <w:b/>
                <w:color w:val="000000"/>
                <w:szCs w:val="21"/>
              </w:rPr>
            </w:pP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型号</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小模块</w:t>
            </w:r>
          </w:p>
        </w:tc>
      </w:tr>
      <w:tr w:rsidR="00112E59">
        <w:trPr>
          <w:trHeight w:val="285"/>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8</w:t>
            </w: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b/>
                <w:color w:val="000000"/>
                <w:szCs w:val="21"/>
              </w:rPr>
            </w:pPr>
            <w:r>
              <w:rPr>
                <w:rFonts w:ascii="黑体" w:eastAsia="黑体" w:hAnsi="宋体" w:cs="黑体" w:hint="eastAsia"/>
                <w:b/>
                <w:color w:val="000000"/>
                <w:kern w:val="0"/>
                <w:szCs w:val="21"/>
                <w:lang w:bidi="ar"/>
              </w:rPr>
              <w:t>密码键盘</w:t>
            </w: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品牌</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证通</w:t>
            </w:r>
            <w:proofErr w:type="gramEnd"/>
          </w:p>
        </w:tc>
      </w:tr>
      <w:tr w:rsidR="00112E59">
        <w:trPr>
          <w:trHeight w:val="285"/>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黑体" w:eastAsia="黑体" w:hAnsi="宋体" w:cs="黑体"/>
                <w:color w:val="000000"/>
                <w:sz w:val="22"/>
                <w:szCs w:val="22"/>
              </w:rPr>
            </w:pP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黑体" w:eastAsia="黑体" w:hAnsi="宋体" w:cs="黑体"/>
                <w:b/>
                <w:color w:val="000000"/>
                <w:szCs w:val="21"/>
              </w:rPr>
            </w:pP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型号</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ZT598-BC76-C90</w:t>
            </w:r>
          </w:p>
        </w:tc>
      </w:tr>
      <w:tr w:rsidR="00112E59">
        <w:trPr>
          <w:trHeight w:val="285"/>
        </w:trPr>
        <w:tc>
          <w:tcPr>
            <w:tcW w:w="1080" w:type="dxa"/>
            <w:tcBorders>
              <w:top w:val="nil"/>
              <w:left w:val="single" w:sz="8" w:space="0" w:color="000000"/>
              <w:bottom w:val="nil"/>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9</w:t>
            </w:r>
          </w:p>
        </w:tc>
        <w:tc>
          <w:tcPr>
            <w:tcW w:w="1890" w:type="dxa"/>
            <w:tcBorders>
              <w:top w:val="nil"/>
              <w:left w:val="nil"/>
              <w:bottom w:val="nil"/>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b/>
                <w:color w:val="000000"/>
                <w:szCs w:val="21"/>
              </w:rPr>
            </w:pPr>
            <w:proofErr w:type="gramStart"/>
            <w:r>
              <w:rPr>
                <w:rStyle w:val="font31"/>
                <w:rFonts w:hint="default"/>
                <w:lang w:bidi="ar"/>
              </w:rPr>
              <w:t>医</w:t>
            </w:r>
            <w:proofErr w:type="gramEnd"/>
            <w:r>
              <w:rPr>
                <w:rStyle w:val="font31"/>
                <w:rFonts w:hint="default"/>
                <w:lang w:bidi="ar"/>
              </w:rPr>
              <w:t>保电动模块</w:t>
            </w: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品牌</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创自</w:t>
            </w:r>
          </w:p>
        </w:tc>
      </w:tr>
      <w:tr w:rsidR="00112E59">
        <w:trPr>
          <w:trHeight w:val="285"/>
        </w:trPr>
        <w:tc>
          <w:tcPr>
            <w:tcW w:w="1080" w:type="dxa"/>
            <w:tcBorders>
              <w:top w:val="nil"/>
              <w:left w:val="single" w:sz="8" w:space="0" w:color="000000"/>
              <w:bottom w:val="nil"/>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黑体" w:eastAsia="黑体" w:hAnsi="宋体" w:cs="黑体"/>
                <w:color w:val="000000"/>
                <w:sz w:val="22"/>
                <w:szCs w:val="22"/>
              </w:rPr>
            </w:pP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黑体" w:eastAsia="黑体" w:hAnsi="宋体" w:cs="黑体"/>
                <w:b/>
                <w:color w:val="000000"/>
                <w:szCs w:val="21"/>
              </w:rPr>
            </w:pP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型号</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CRT-310-ZH2</w:t>
            </w:r>
          </w:p>
        </w:tc>
      </w:tr>
      <w:tr w:rsidR="00112E59">
        <w:trPr>
          <w:trHeight w:val="285"/>
        </w:trPr>
        <w:tc>
          <w:tcPr>
            <w:tcW w:w="1080" w:type="dxa"/>
            <w:tcBorders>
              <w:top w:val="single" w:sz="8" w:space="0" w:color="000000"/>
              <w:left w:val="single" w:sz="8" w:space="0" w:color="000000"/>
              <w:bottom w:val="nil"/>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10</w:t>
            </w: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b/>
                <w:color w:val="000000"/>
                <w:szCs w:val="21"/>
              </w:rPr>
            </w:pPr>
            <w:r>
              <w:rPr>
                <w:rFonts w:ascii="黑体" w:eastAsia="黑体" w:hAnsi="宋体" w:cs="黑体" w:hint="eastAsia"/>
                <w:b/>
                <w:color w:val="000000"/>
                <w:kern w:val="0"/>
                <w:szCs w:val="21"/>
                <w:lang w:bidi="ar"/>
              </w:rPr>
              <w:t>小票打印机</w:t>
            </w: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品牌</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新北洋</w:t>
            </w:r>
          </w:p>
        </w:tc>
      </w:tr>
      <w:tr w:rsidR="00112E59">
        <w:trPr>
          <w:trHeight w:val="285"/>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黑体" w:eastAsia="黑体" w:hAnsi="宋体" w:cs="黑体"/>
                <w:color w:val="000000"/>
                <w:sz w:val="22"/>
                <w:szCs w:val="22"/>
              </w:rPr>
            </w:pP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黑体" w:eastAsia="黑体" w:hAnsi="宋体" w:cs="黑体"/>
                <w:b/>
                <w:color w:val="000000"/>
                <w:szCs w:val="21"/>
              </w:rPr>
            </w:pP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型号</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80mm</w:t>
            </w:r>
          </w:p>
        </w:tc>
      </w:tr>
      <w:tr w:rsidR="00112E59">
        <w:trPr>
          <w:trHeight w:val="285"/>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11</w:t>
            </w: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b/>
                <w:color w:val="000000"/>
                <w:szCs w:val="21"/>
              </w:rPr>
            </w:pPr>
            <w:r>
              <w:rPr>
                <w:rFonts w:ascii="黑体" w:eastAsia="黑体" w:hAnsi="宋体" w:cs="黑体" w:hint="eastAsia"/>
                <w:b/>
                <w:color w:val="000000"/>
                <w:kern w:val="0"/>
                <w:szCs w:val="21"/>
                <w:lang w:bidi="ar"/>
              </w:rPr>
              <w:t>灯控模块</w:t>
            </w: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类型</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宋体" w:hAnsi="宋体" w:cs="宋体"/>
                <w:color w:val="000000"/>
                <w:szCs w:val="21"/>
              </w:rPr>
            </w:pPr>
          </w:p>
        </w:tc>
      </w:tr>
      <w:tr w:rsidR="00112E59">
        <w:trPr>
          <w:trHeight w:val="428"/>
        </w:trPr>
        <w:tc>
          <w:tcPr>
            <w:tcW w:w="1080" w:type="dxa"/>
            <w:vMerge w:val="restar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12</w:t>
            </w:r>
          </w:p>
        </w:tc>
        <w:tc>
          <w:tcPr>
            <w:tcW w:w="1890" w:type="dxa"/>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黑体" w:eastAsia="黑体" w:hAnsi="宋体" w:cs="黑体"/>
                <w:b/>
                <w:color w:val="000000"/>
                <w:szCs w:val="21"/>
              </w:rPr>
            </w:pPr>
            <w:r>
              <w:rPr>
                <w:rFonts w:ascii="黑体" w:eastAsia="黑体" w:hAnsi="宋体" w:cs="黑体" w:hint="eastAsia"/>
                <w:b/>
                <w:color w:val="000000"/>
                <w:kern w:val="0"/>
                <w:szCs w:val="21"/>
                <w:lang w:bidi="ar"/>
              </w:rPr>
              <w:t>灯条</w:t>
            </w:r>
          </w:p>
        </w:tc>
        <w:tc>
          <w:tcPr>
            <w:tcW w:w="1080" w:type="dxa"/>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类型</w:t>
            </w:r>
          </w:p>
        </w:tc>
        <w:tc>
          <w:tcPr>
            <w:tcW w:w="0" w:type="auto"/>
            <w:vMerge w:val="restar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12E59" w:rsidRDefault="00112E59" w:rsidP="007C1435">
            <w:pPr>
              <w:adjustRightInd w:val="0"/>
              <w:snapToGrid w:val="0"/>
              <w:spacing w:line="360" w:lineRule="auto"/>
              <w:rPr>
                <w:rFonts w:ascii="宋体" w:hAnsi="宋体" w:cs="宋体"/>
                <w:color w:val="000000"/>
                <w:sz w:val="22"/>
                <w:szCs w:val="22"/>
              </w:rPr>
            </w:pPr>
          </w:p>
        </w:tc>
      </w:tr>
      <w:tr w:rsidR="00112E59">
        <w:trPr>
          <w:trHeight w:val="428"/>
        </w:trPr>
        <w:tc>
          <w:tcPr>
            <w:tcW w:w="1080"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黑体" w:eastAsia="黑体" w:hAnsi="宋体" w:cs="黑体"/>
                <w:color w:val="000000"/>
                <w:sz w:val="22"/>
                <w:szCs w:val="22"/>
              </w:rPr>
            </w:pPr>
          </w:p>
        </w:tc>
        <w:tc>
          <w:tcPr>
            <w:tcW w:w="1890" w:type="dxa"/>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黑体" w:eastAsia="黑体" w:hAnsi="宋体" w:cs="黑体"/>
                <w:b/>
                <w:color w:val="000000"/>
                <w:szCs w:val="21"/>
              </w:rPr>
            </w:pPr>
          </w:p>
        </w:tc>
        <w:tc>
          <w:tcPr>
            <w:tcW w:w="1080" w:type="dxa"/>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12E59" w:rsidRDefault="00112E59" w:rsidP="007C1435">
            <w:pPr>
              <w:adjustRightInd w:val="0"/>
              <w:snapToGrid w:val="0"/>
              <w:spacing w:line="360" w:lineRule="auto"/>
              <w:jc w:val="center"/>
              <w:rPr>
                <w:rFonts w:ascii="宋体" w:hAnsi="宋体" w:cs="宋体"/>
                <w:color w:val="000000"/>
                <w:szCs w:val="21"/>
              </w:rPr>
            </w:pPr>
          </w:p>
        </w:tc>
        <w:tc>
          <w:tcPr>
            <w:tcW w:w="0" w:type="auto"/>
            <w:vMerge/>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12E59" w:rsidRDefault="00112E59" w:rsidP="007C1435">
            <w:pPr>
              <w:adjustRightInd w:val="0"/>
              <w:snapToGrid w:val="0"/>
              <w:spacing w:line="360" w:lineRule="auto"/>
              <w:rPr>
                <w:rFonts w:ascii="宋体" w:hAnsi="宋体" w:cs="宋体"/>
                <w:color w:val="000000"/>
                <w:sz w:val="22"/>
                <w:szCs w:val="22"/>
              </w:rPr>
            </w:pPr>
          </w:p>
        </w:tc>
      </w:tr>
    </w:tbl>
    <w:p w:rsidR="00112E59" w:rsidRDefault="007C1435" w:rsidP="007C1435">
      <w:pPr>
        <w:adjustRightInd w:val="0"/>
        <w:snapToGrid w:val="0"/>
        <w:spacing w:line="360" w:lineRule="auto"/>
        <w:rPr>
          <w:rFonts w:ascii="仿宋_GB2312" w:eastAsia="仿宋_GB2312"/>
          <w:sz w:val="28"/>
          <w:szCs w:val="28"/>
        </w:rPr>
        <w:sectPr w:rsidR="00112E59">
          <w:pgSz w:w="11906" w:h="16838"/>
          <w:pgMar w:top="1304" w:right="1797" w:bottom="1304" w:left="1797" w:header="851" w:footer="992" w:gutter="0"/>
          <w:cols w:space="720"/>
          <w:docGrid w:type="lines" w:linePitch="312"/>
        </w:sectPr>
      </w:pPr>
      <w:r>
        <w:rPr>
          <w:rFonts w:ascii="仿宋_GB2312" w:eastAsia="仿宋_GB2312" w:hint="eastAsia"/>
          <w:sz w:val="28"/>
          <w:szCs w:val="28"/>
        </w:rPr>
        <w:br w:type="page"/>
      </w:r>
    </w:p>
    <w:p w:rsidR="00112E59" w:rsidRDefault="007C1435" w:rsidP="007C1435">
      <w:pPr>
        <w:pStyle w:val="a0"/>
        <w:adjustRightInd w:val="0"/>
        <w:snapToGrid w:val="0"/>
        <w:spacing w:line="360" w:lineRule="auto"/>
        <w:rPr>
          <w:rFonts w:ascii="仿宋_GB2312" w:eastAsia="仿宋_GB2312"/>
          <w:sz w:val="28"/>
          <w:szCs w:val="28"/>
        </w:rPr>
      </w:pPr>
      <w:r>
        <w:rPr>
          <w:rFonts w:ascii="仿宋_GB2312" w:eastAsia="仿宋_GB2312" w:hint="eastAsia"/>
          <w:sz w:val="28"/>
          <w:szCs w:val="28"/>
        </w:rPr>
        <w:lastRenderedPageBreak/>
        <w:t>附件七：设备清单</w:t>
      </w:r>
    </w:p>
    <w:p w:rsidR="00112E59" w:rsidRDefault="00112E59" w:rsidP="007C1435">
      <w:pPr>
        <w:pStyle w:val="a0"/>
        <w:adjustRightInd w:val="0"/>
        <w:snapToGrid w:val="0"/>
        <w:spacing w:line="360" w:lineRule="auto"/>
        <w:rPr>
          <w:rFonts w:ascii="仿宋_GB2312" w:eastAsia="仿宋_GB2312"/>
          <w:sz w:val="28"/>
          <w:szCs w:val="28"/>
        </w:rPr>
      </w:pPr>
    </w:p>
    <w:tbl>
      <w:tblPr>
        <w:tblW w:w="14085" w:type="dxa"/>
        <w:tblCellMar>
          <w:left w:w="0" w:type="dxa"/>
          <w:right w:w="0" w:type="dxa"/>
        </w:tblCellMar>
        <w:tblLook w:val="04A0" w:firstRow="1" w:lastRow="0" w:firstColumn="1" w:lastColumn="0" w:noHBand="0" w:noVBand="1"/>
      </w:tblPr>
      <w:tblGrid>
        <w:gridCol w:w="585"/>
        <w:gridCol w:w="1365"/>
        <w:gridCol w:w="1650"/>
        <w:gridCol w:w="3315"/>
        <w:gridCol w:w="3735"/>
        <w:gridCol w:w="1215"/>
        <w:gridCol w:w="1215"/>
        <w:gridCol w:w="1005"/>
      </w:tblGrid>
      <w:tr w:rsidR="00112E59">
        <w:trPr>
          <w:trHeight w:val="27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b/>
                <w:color w:val="000000"/>
                <w:sz w:val="20"/>
              </w:rPr>
            </w:pPr>
            <w:r>
              <w:rPr>
                <w:rFonts w:ascii="宋体" w:hAnsi="宋体" w:cs="宋体" w:hint="eastAsia"/>
                <w:b/>
                <w:color w:val="000000"/>
                <w:kern w:val="0"/>
                <w:sz w:val="20"/>
                <w:lang w:bidi="ar"/>
              </w:rPr>
              <w:t>序号</w:t>
            </w: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b/>
                <w:color w:val="000000"/>
                <w:sz w:val="20"/>
              </w:rPr>
            </w:pPr>
            <w:r>
              <w:rPr>
                <w:rFonts w:ascii="宋体" w:hAnsi="宋体" w:cs="宋体" w:hint="eastAsia"/>
                <w:b/>
                <w:color w:val="000000"/>
                <w:kern w:val="0"/>
                <w:sz w:val="20"/>
                <w:lang w:bidi="ar"/>
              </w:rPr>
              <w:t>采购批次</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b/>
                <w:color w:val="000000"/>
                <w:sz w:val="20"/>
              </w:rPr>
            </w:pPr>
            <w:r>
              <w:rPr>
                <w:rFonts w:ascii="宋体" w:hAnsi="宋体" w:cs="宋体" w:hint="eastAsia"/>
                <w:b/>
                <w:color w:val="000000"/>
                <w:kern w:val="0"/>
                <w:sz w:val="20"/>
                <w:lang w:bidi="ar"/>
              </w:rPr>
              <w:t>设备型号</w:t>
            </w: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b/>
                <w:color w:val="000000"/>
                <w:sz w:val="20"/>
              </w:rPr>
            </w:pPr>
            <w:r>
              <w:rPr>
                <w:rFonts w:ascii="宋体" w:hAnsi="宋体" w:cs="宋体" w:hint="eastAsia"/>
                <w:b/>
                <w:color w:val="000000"/>
                <w:kern w:val="0"/>
                <w:sz w:val="20"/>
                <w:lang w:bidi="ar"/>
              </w:rPr>
              <w:t>设备序列号</w:t>
            </w:r>
          </w:p>
        </w:tc>
        <w:tc>
          <w:tcPr>
            <w:tcW w:w="3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b/>
                <w:color w:val="000000"/>
                <w:sz w:val="20"/>
              </w:rPr>
            </w:pPr>
            <w:r>
              <w:rPr>
                <w:rFonts w:ascii="宋体" w:hAnsi="宋体" w:cs="宋体" w:hint="eastAsia"/>
                <w:b/>
                <w:color w:val="000000"/>
                <w:kern w:val="0"/>
                <w:sz w:val="20"/>
                <w:lang w:bidi="ar"/>
              </w:rPr>
              <w:t>医院</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b/>
                <w:color w:val="000000"/>
                <w:sz w:val="20"/>
              </w:rPr>
            </w:pPr>
            <w:r>
              <w:rPr>
                <w:rFonts w:ascii="宋体" w:hAnsi="宋体" w:cs="宋体" w:hint="eastAsia"/>
                <w:b/>
                <w:color w:val="000000"/>
                <w:kern w:val="0"/>
                <w:sz w:val="20"/>
                <w:lang w:bidi="ar"/>
              </w:rPr>
              <w:t>采购开始月</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b/>
                <w:color w:val="000000"/>
                <w:sz w:val="20"/>
              </w:rPr>
            </w:pPr>
            <w:r>
              <w:rPr>
                <w:rFonts w:ascii="宋体" w:hAnsi="宋体" w:cs="宋体" w:hint="eastAsia"/>
                <w:b/>
                <w:color w:val="000000"/>
                <w:kern w:val="0"/>
                <w:sz w:val="20"/>
                <w:lang w:bidi="ar"/>
              </w:rPr>
              <w:t>采购结束月</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b/>
                <w:color w:val="000000"/>
                <w:sz w:val="20"/>
              </w:rPr>
            </w:pPr>
            <w:r>
              <w:rPr>
                <w:rFonts w:ascii="宋体" w:hAnsi="宋体" w:cs="宋体" w:hint="eastAsia"/>
                <w:b/>
                <w:color w:val="000000"/>
                <w:kern w:val="0"/>
                <w:sz w:val="20"/>
                <w:lang w:bidi="ar"/>
              </w:rPr>
              <w:t>采购月数</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花桥医院30台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21111201MS840LX-H1126CC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112E59" w:rsidP="007C1435">
            <w:pPr>
              <w:adjustRightInd w:val="0"/>
              <w:snapToGrid w:val="0"/>
              <w:spacing w:line="360" w:lineRule="auto"/>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21111202MS840LX-H1126CC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112E59" w:rsidP="007C1435">
            <w:pPr>
              <w:adjustRightInd w:val="0"/>
              <w:snapToGrid w:val="0"/>
              <w:spacing w:line="360" w:lineRule="auto"/>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21111203MS840LX-H1126CC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112E59" w:rsidP="007C1435">
            <w:pPr>
              <w:adjustRightInd w:val="0"/>
              <w:snapToGrid w:val="0"/>
              <w:spacing w:line="360" w:lineRule="auto"/>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21111204MS840LX-H1126CC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112E59" w:rsidP="007C1435">
            <w:pPr>
              <w:adjustRightInd w:val="0"/>
              <w:snapToGrid w:val="0"/>
              <w:spacing w:line="360" w:lineRule="auto"/>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21111205MS840LX-H1126CC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112E59" w:rsidP="007C1435">
            <w:pPr>
              <w:adjustRightInd w:val="0"/>
              <w:snapToGrid w:val="0"/>
              <w:spacing w:line="360" w:lineRule="auto"/>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21102801MS840LX-H1126CC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112E59" w:rsidP="007C1435">
            <w:pPr>
              <w:adjustRightInd w:val="0"/>
              <w:snapToGrid w:val="0"/>
              <w:spacing w:line="360" w:lineRule="auto"/>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21102802MS840LX-H1126CC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112E59" w:rsidP="007C1435">
            <w:pPr>
              <w:adjustRightInd w:val="0"/>
              <w:snapToGrid w:val="0"/>
              <w:spacing w:line="360" w:lineRule="auto"/>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21102803MS840LX-H1126CC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112E59" w:rsidP="007C1435">
            <w:pPr>
              <w:adjustRightInd w:val="0"/>
              <w:snapToGrid w:val="0"/>
              <w:spacing w:line="360" w:lineRule="auto"/>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21102804MS840LX-H1126CC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112E59" w:rsidP="007C1435">
            <w:pPr>
              <w:adjustRightInd w:val="0"/>
              <w:snapToGrid w:val="0"/>
              <w:spacing w:line="360" w:lineRule="auto"/>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21102805MS840LX-H1126CC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112E59" w:rsidP="007C1435">
            <w:pPr>
              <w:adjustRightInd w:val="0"/>
              <w:snapToGrid w:val="0"/>
              <w:spacing w:line="360" w:lineRule="auto"/>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21102806MS840LX-H1126CC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112E59" w:rsidP="007C1435">
            <w:pPr>
              <w:adjustRightInd w:val="0"/>
              <w:snapToGrid w:val="0"/>
              <w:spacing w:line="360" w:lineRule="auto"/>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21102807MS840LX-H1126CC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112E59" w:rsidP="007C1435">
            <w:pPr>
              <w:adjustRightInd w:val="0"/>
              <w:snapToGrid w:val="0"/>
              <w:spacing w:line="360" w:lineRule="auto"/>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21102808MS840LX-H1126CC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112E59" w:rsidP="007C1435">
            <w:pPr>
              <w:adjustRightInd w:val="0"/>
              <w:snapToGrid w:val="0"/>
              <w:spacing w:line="360" w:lineRule="auto"/>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21102809MS840LX-H1126CC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112E59" w:rsidP="007C1435">
            <w:pPr>
              <w:adjustRightInd w:val="0"/>
              <w:snapToGrid w:val="0"/>
              <w:spacing w:line="360" w:lineRule="auto"/>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21102810MS840LX-H1126CC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lastRenderedPageBreak/>
              <w:t>16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112E59" w:rsidP="007C1435">
            <w:pPr>
              <w:adjustRightInd w:val="0"/>
              <w:snapToGrid w:val="0"/>
              <w:spacing w:line="360" w:lineRule="auto"/>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21102811MS840LX-H1126CC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112E59" w:rsidP="007C1435">
            <w:pPr>
              <w:adjustRightInd w:val="0"/>
              <w:snapToGrid w:val="0"/>
              <w:spacing w:line="360" w:lineRule="auto"/>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21102812MS840LX-H1126CC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112E59" w:rsidP="007C1435">
            <w:pPr>
              <w:adjustRightInd w:val="0"/>
              <w:snapToGrid w:val="0"/>
              <w:spacing w:line="360" w:lineRule="auto"/>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21102813MS840LX-H1126CC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112E59" w:rsidP="007C1435">
            <w:pPr>
              <w:adjustRightInd w:val="0"/>
              <w:snapToGrid w:val="0"/>
              <w:spacing w:line="360" w:lineRule="auto"/>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21102814MS840LX-H1126CC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112E59" w:rsidP="007C1435">
            <w:pPr>
              <w:adjustRightInd w:val="0"/>
              <w:snapToGrid w:val="0"/>
              <w:spacing w:line="360" w:lineRule="auto"/>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21102815MS840LX-H1126CC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112E59" w:rsidP="007C1435">
            <w:pPr>
              <w:adjustRightInd w:val="0"/>
              <w:snapToGrid w:val="0"/>
              <w:spacing w:line="360" w:lineRule="auto"/>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21102816MS840LX-H1126CC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112E59" w:rsidP="007C1435">
            <w:pPr>
              <w:adjustRightInd w:val="0"/>
              <w:snapToGrid w:val="0"/>
              <w:spacing w:line="360" w:lineRule="auto"/>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21102817MS840LX-H1126CC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112E59" w:rsidP="007C1435">
            <w:pPr>
              <w:adjustRightInd w:val="0"/>
              <w:snapToGrid w:val="0"/>
              <w:spacing w:line="360" w:lineRule="auto"/>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21102818MS840LX-H1126CC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112E59" w:rsidP="007C1435">
            <w:pPr>
              <w:adjustRightInd w:val="0"/>
              <w:snapToGrid w:val="0"/>
              <w:spacing w:line="360" w:lineRule="auto"/>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21102819MS840LX-H1126CC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112E59" w:rsidP="007C1435">
            <w:pPr>
              <w:adjustRightInd w:val="0"/>
              <w:snapToGrid w:val="0"/>
              <w:spacing w:line="360" w:lineRule="auto"/>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21102820MS840LX-H1126CC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112E59" w:rsidP="007C1435">
            <w:pPr>
              <w:adjustRightInd w:val="0"/>
              <w:snapToGrid w:val="0"/>
              <w:spacing w:line="360" w:lineRule="auto"/>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21102821MS840LX-H1126CC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112E59" w:rsidP="007C1435">
            <w:pPr>
              <w:adjustRightInd w:val="0"/>
              <w:snapToGrid w:val="0"/>
              <w:spacing w:line="360" w:lineRule="auto"/>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21102822MS840LX-H1126CC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112E59" w:rsidP="007C1435">
            <w:pPr>
              <w:adjustRightInd w:val="0"/>
              <w:snapToGrid w:val="0"/>
              <w:spacing w:line="360" w:lineRule="auto"/>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21102823MS840LX-H1126CC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112E59" w:rsidP="007C1435">
            <w:pPr>
              <w:adjustRightInd w:val="0"/>
              <w:snapToGrid w:val="0"/>
              <w:spacing w:line="360" w:lineRule="auto"/>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21102824MS840LX-H1126CC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30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112E59" w:rsidP="007C1435">
            <w:pPr>
              <w:adjustRightInd w:val="0"/>
              <w:snapToGrid w:val="0"/>
              <w:spacing w:line="360" w:lineRule="auto"/>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210923MS840EM25LX-H8126CC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31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一院样机2台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21111901MS840LX-H1126Cc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昆山妇幼保健院（原人民医院）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10</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32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112E59" w:rsidP="007C1435">
            <w:pPr>
              <w:adjustRightInd w:val="0"/>
              <w:snapToGrid w:val="0"/>
              <w:spacing w:line="360" w:lineRule="auto"/>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21111902MS840LX-H1126Cc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张浦社区卫生服务中心（原人民医院）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10</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33</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四院2台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22092801IDR210MS840LXH1126Cc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合丰镇社区卫生服务中心（原四院）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112E5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34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112E59" w:rsidP="007C1435">
            <w:pPr>
              <w:adjustRightInd w:val="0"/>
              <w:snapToGrid w:val="0"/>
              <w:spacing w:line="360" w:lineRule="auto"/>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22092802IDR210MS840LXH1126Cc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proofErr w:type="gramStart"/>
            <w:r>
              <w:rPr>
                <w:rFonts w:ascii="宋体" w:hAnsi="宋体" w:cs="宋体" w:hint="eastAsia"/>
                <w:color w:val="000000"/>
                <w:kern w:val="0"/>
                <w:sz w:val="20"/>
                <w:lang w:bidi="ar"/>
              </w:rPr>
              <w:t>邵</w:t>
            </w:r>
            <w:proofErr w:type="gramEnd"/>
            <w:r>
              <w:rPr>
                <w:rFonts w:ascii="宋体" w:hAnsi="宋体" w:cs="宋体" w:hint="eastAsia"/>
                <w:color w:val="000000"/>
                <w:kern w:val="0"/>
                <w:sz w:val="20"/>
                <w:lang w:bidi="ar"/>
              </w:rPr>
              <w:t>村镇社区卫生服务中心（原四院）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2E59" w:rsidRDefault="007C1435" w:rsidP="007C1435">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w:t>
            </w:r>
          </w:p>
        </w:tc>
      </w:tr>
    </w:tbl>
    <w:p w:rsidR="00112E59" w:rsidRDefault="00112E59" w:rsidP="007C1435">
      <w:pPr>
        <w:widowControl/>
        <w:adjustRightInd w:val="0"/>
        <w:snapToGrid w:val="0"/>
        <w:spacing w:line="360" w:lineRule="auto"/>
        <w:jc w:val="left"/>
        <w:rPr>
          <w:rFonts w:ascii="仿宋_GB2312" w:eastAsia="仿宋_GB2312"/>
          <w:sz w:val="28"/>
          <w:szCs w:val="28"/>
        </w:rPr>
        <w:sectPr w:rsidR="00112E59">
          <w:pgSz w:w="16838" w:h="11906" w:orient="landscape"/>
          <w:pgMar w:top="1797" w:right="1304" w:bottom="1797" w:left="1304" w:header="851" w:footer="992" w:gutter="0"/>
          <w:cols w:space="720"/>
          <w:docGrid w:type="lines" w:linePitch="312"/>
        </w:sectPr>
      </w:pPr>
    </w:p>
    <w:p w:rsidR="00112E59" w:rsidRPr="00AA14D5" w:rsidRDefault="007C1435" w:rsidP="007C1435">
      <w:pPr>
        <w:adjustRightInd w:val="0"/>
        <w:snapToGrid w:val="0"/>
        <w:spacing w:line="360" w:lineRule="auto"/>
        <w:outlineLvl w:val="1"/>
        <w:rPr>
          <w:rFonts w:ascii="仿宋_GB2312" w:eastAsia="仿宋_GB2312" w:hAnsi="宋体"/>
          <w:color w:val="000000"/>
          <w:sz w:val="28"/>
          <w:szCs w:val="28"/>
        </w:rPr>
      </w:pPr>
      <w:r w:rsidRPr="00AA14D5">
        <w:rPr>
          <w:rFonts w:ascii="仿宋_GB2312" w:eastAsia="仿宋_GB2312" w:hAnsi="宋体" w:hint="eastAsia"/>
          <w:color w:val="000000"/>
          <w:sz w:val="28"/>
          <w:szCs w:val="28"/>
        </w:rPr>
        <w:lastRenderedPageBreak/>
        <w:t>附件6：《供应商反腐败/反贿赂承诺书》</w:t>
      </w:r>
    </w:p>
    <w:p w:rsidR="00112E59" w:rsidRPr="00AA14D5" w:rsidRDefault="00112E59" w:rsidP="007C1435">
      <w:pPr>
        <w:adjustRightInd w:val="0"/>
        <w:snapToGrid w:val="0"/>
        <w:spacing w:line="360" w:lineRule="auto"/>
        <w:jc w:val="center"/>
        <w:rPr>
          <w:rFonts w:ascii="仿宋_GB2312" w:eastAsia="仿宋_GB2312" w:hAnsi="宋体"/>
          <w:color w:val="000000"/>
          <w:sz w:val="28"/>
          <w:szCs w:val="28"/>
        </w:rPr>
      </w:pPr>
    </w:p>
    <w:p w:rsidR="00112E59" w:rsidRPr="00AA14D5" w:rsidRDefault="007C1435" w:rsidP="007C1435">
      <w:pPr>
        <w:adjustRightInd w:val="0"/>
        <w:snapToGrid w:val="0"/>
        <w:spacing w:line="360" w:lineRule="auto"/>
        <w:jc w:val="center"/>
        <w:rPr>
          <w:rFonts w:ascii="仿宋_GB2312" w:eastAsia="仿宋_GB2312" w:hAnsi="仿宋"/>
          <w:sz w:val="28"/>
          <w:szCs w:val="28"/>
        </w:rPr>
      </w:pPr>
      <w:r w:rsidRPr="00AA14D5">
        <w:rPr>
          <w:rFonts w:ascii="仿宋_GB2312" w:eastAsia="仿宋_GB2312" w:hAnsi="仿宋" w:hint="eastAsia"/>
          <w:sz w:val="28"/>
          <w:szCs w:val="28"/>
        </w:rPr>
        <w:t>供应商反腐败/反贿赂承诺书</w:t>
      </w:r>
    </w:p>
    <w:p w:rsidR="00112E59" w:rsidRPr="00AA14D5" w:rsidRDefault="00112E59" w:rsidP="007C1435">
      <w:pPr>
        <w:adjustRightInd w:val="0"/>
        <w:snapToGrid w:val="0"/>
        <w:spacing w:line="360" w:lineRule="auto"/>
        <w:jc w:val="center"/>
        <w:rPr>
          <w:rFonts w:ascii="仿宋_GB2312" w:eastAsia="仿宋_GB2312" w:hAnsi="仿宋"/>
          <w:sz w:val="28"/>
          <w:szCs w:val="28"/>
        </w:rPr>
      </w:pPr>
    </w:p>
    <w:p w:rsidR="00112E59" w:rsidRPr="00AA14D5" w:rsidRDefault="007C1435" w:rsidP="007C1435">
      <w:pPr>
        <w:adjustRightInd w:val="0"/>
        <w:snapToGrid w:val="0"/>
        <w:spacing w:line="360" w:lineRule="auto"/>
        <w:rPr>
          <w:rFonts w:ascii="仿宋_GB2312" w:eastAsia="仿宋_GB2312" w:hAnsi="宋体"/>
          <w:sz w:val="28"/>
          <w:szCs w:val="28"/>
        </w:rPr>
      </w:pPr>
      <w:r w:rsidRPr="00AA14D5">
        <w:rPr>
          <w:rFonts w:ascii="仿宋_GB2312" w:eastAsia="仿宋_GB2312" w:hAnsi="宋体" w:hint="eastAsia"/>
          <w:sz w:val="28"/>
          <w:szCs w:val="28"/>
        </w:rPr>
        <w:t>江苏昆山农村商业银行股份有限公司：</w:t>
      </w:r>
    </w:p>
    <w:p w:rsidR="00112E59" w:rsidRPr="00AA14D5" w:rsidRDefault="007C1435" w:rsidP="007C1435">
      <w:pPr>
        <w:adjustRightInd w:val="0"/>
        <w:snapToGrid w:val="0"/>
        <w:spacing w:line="360" w:lineRule="auto"/>
        <w:ind w:firstLineChars="200" w:firstLine="560"/>
        <w:rPr>
          <w:rFonts w:ascii="仿宋_GB2312" w:eastAsia="仿宋_GB2312" w:hAnsi="宋体"/>
          <w:sz w:val="28"/>
          <w:szCs w:val="28"/>
        </w:rPr>
      </w:pPr>
      <w:r w:rsidRPr="00AA14D5">
        <w:rPr>
          <w:rFonts w:ascii="仿宋_GB2312" w:eastAsia="仿宋_GB2312" w:hAnsi="宋体" w:hint="eastAsia"/>
          <w:sz w:val="28"/>
          <w:szCs w:val="28"/>
        </w:rPr>
        <w:t>本公司自愿与贵行合作，互惠共赢，确保采购招投标活动的规范与廉洁，从源头上预防和遏制违法违纪问题的发生，特作以下承诺：</w:t>
      </w:r>
    </w:p>
    <w:p w:rsidR="00112E59" w:rsidRPr="00AA14D5" w:rsidRDefault="007C1435" w:rsidP="007C1435">
      <w:pPr>
        <w:adjustRightInd w:val="0"/>
        <w:snapToGrid w:val="0"/>
        <w:spacing w:line="360" w:lineRule="auto"/>
        <w:ind w:firstLineChars="200" w:firstLine="560"/>
        <w:rPr>
          <w:rFonts w:ascii="仿宋_GB2312" w:eastAsia="仿宋_GB2312" w:hAnsi="宋体"/>
          <w:sz w:val="28"/>
          <w:szCs w:val="28"/>
        </w:rPr>
      </w:pPr>
      <w:r w:rsidRPr="00AA14D5">
        <w:rPr>
          <w:rFonts w:ascii="仿宋_GB2312" w:eastAsia="仿宋_GB2312" w:hAnsi="宋体" w:hint="eastAsia"/>
          <w:sz w:val="28"/>
          <w:szCs w:val="28"/>
        </w:rPr>
        <w:t>1、在业务往来中，严格遵守国家有关的法律法规和廉洁从业规定，坚持公平、公开、公正、诚实信用的原则，决不损害国家和企业利益。</w:t>
      </w:r>
    </w:p>
    <w:p w:rsidR="00112E59" w:rsidRPr="00AA14D5" w:rsidRDefault="007C1435" w:rsidP="007C1435">
      <w:pPr>
        <w:adjustRightInd w:val="0"/>
        <w:snapToGrid w:val="0"/>
        <w:spacing w:line="360" w:lineRule="auto"/>
        <w:ind w:firstLineChars="200" w:firstLine="560"/>
        <w:rPr>
          <w:rFonts w:ascii="仿宋_GB2312" w:eastAsia="仿宋_GB2312" w:hAnsi="宋体"/>
          <w:sz w:val="28"/>
          <w:szCs w:val="28"/>
        </w:rPr>
      </w:pPr>
      <w:r w:rsidRPr="00AA14D5">
        <w:rPr>
          <w:rFonts w:ascii="仿宋_GB2312" w:eastAsia="仿宋_GB2312" w:hAnsi="宋体" w:hint="eastAsia"/>
          <w:sz w:val="28"/>
          <w:szCs w:val="28"/>
        </w:rPr>
        <w:t>2、本公司（含公司工作人员，下同）决不向贵行工作人员（含工作人员的配偶、子女及亲属，下同）馈赠礼品（包括但不限于现金、有价证券、支付凭证及贵重物品等）。</w:t>
      </w:r>
    </w:p>
    <w:p w:rsidR="00112E59" w:rsidRPr="00AA14D5" w:rsidRDefault="007C1435" w:rsidP="007C1435">
      <w:pPr>
        <w:adjustRightInd w:val="0"/>
        <w:snapToGrid w:val="0"/>
        <w:spacing w:line="360" w:lineRule="auto"/>
        <w:ind w:firstLineChars="200" w:firstLine="560"/>
        <w:rPr>
          <w:rFonts w:ascii="仿宋_GB2312" w:eastAsia="仿宋_GB2312" w:hAnsi="宋体"/>
          <w:sz w:val="28"/>
          <w:szCs w:val="28"/>
        </w:rPr>
      </w:pPr>
      <w:r w:rsidRPr="00AA14D5">
        <w:rPr>
          <w:rFonts w:ascii="仿宋_GB2312" w:eastAsia="仿宋_GB2312" w:hAnsi="宋体" w:hint="eastAsia"/>
          <w:sz w:val="28"/>
          <w:szCs w:val="28"/>
        </w:rPr>
        <w:t>3、本公司决不向贵行工作人员提供宴请、联谊活动、度假、旅游，以及到营业性娱乐场所消费。</w:t>
      </w:r>
    </w:p>
    <w:p w:rsidR="00112E59" w:rsidRPr="00AA14D5" w:rsidRDefault="007C1435" w:rsidP="007C1435">
      <w:pPr>
        <w:adjustRightInd w:val="0"/>
        <w:snapToGrid w:val="0"/>
        <w:spacing w:line="360" w:lineRule="auto"/>
        <w:ind w:firstLineChars="200" w:firstLine="560"/>
        <w:rPr>
          <w:rFonts w:ascii="仿宋_GB2312" w:eastAsia="仿宋_GB2312" w:hAnsi="宋体"/>
          <w:sz w:val="28"/>
          <w:szCs w:val="28"/>
        </w:rPr>
      </w:pPr>
      <w:r w:rsidRPr="00AA14D5">
        <w:rPr>
          <w:rFonts w:ascii="仿宋_GB2312" w:eastAsia="仿宋_GB2312" w:hAnsi="宋体" w:hint="eastAsia"/>
          <w:sz w:val="28"/>
          <w:szCs w:val="28"/>
        </w:rPr>
        <w:t>4、本公司决不为贵行工作人员安排工作，以及支付应由其个人自付的各种费用。</w:t>
      </w:r>
    </w:p>
    <w:p w:rsidR="00112E59" w:rsidRPr="00AA14D5" w:rsidRDefault="007C1435" w:rsidP="007C1435">
      <w:pPr>
        <w:adjustRightInd w:val="0"/>
        <w:snapToGrid w:val="0"/>
        <w:spacing w:line="360" w:lineRule="auto"/>
        <w:ind w:firstLineChars="200" w:firstLine="560"/>
        <w:rPr>
          <w:rFonts w:ascii="仿宋_GB2312" w:eastAsia="仿宋_GB2312" w:hAnsi="宋体"/>
          <w:sz w:val="28"/>
          <w:szCs w:val="28"/>
        </w:rPr>
      </w:pPr>
      <w:r w:rsidRPr="00AA14D5">
        <w:rPr>
          <w:rFonts w:ascii="仿宋_GB2312" w:eastAsia="仿宋_GB2312" w:hAnsi="宋体" w:hint="eastAsia"/>
          <w:sz w:val="28"/>
          <w:szCs w:val="28"/>
        </w:rPr>
        <w:t>5、若本公司发现贵行工作人员有违反</w:t>
      </w:r>
      <w:proofErr w:type="gramStart"/>
      <w:r w:rsidRPr="00AA14D5">
        <w:rPr>
          <w:rFonts w:ascii="仿宋_GB2312" w:eastAsia="仿宋_GB2312" w:hAnsi="宋体" w:hint="eastAsia"/>
          <w:sz w:val="28"/>
          <w:szCs w:val="28"/>
        </w:rPr>
        <w:t>本承诺书行为</w:t>
      </w:r>
      <w:proofErr w:type="gramEnd"/>
      <w:r w:rsidRPr="00AA14D5">
        <w:rPr>
          <w:rFonts w:ascii="仿宋_GB2312" w:eastAsia="仿宋_GB2312" w:hAnsi="宋体" w:hint="eastAsia"/>
          <w:sz w:val="28"/>
          <w:szCs w:val="28"/>
        </w:rPr>
        <w:t>倾向的，应及时提醒纠正并向贵行监督管理部门举报。</w:t>
      </w:r>
    </w:p>
    <w:p w:rsidR="00112E59" w:rsidRPr="00AA14D5" w:rsidRDefault="007C1435" w:rsidP="007C1435">
      <w:pPr>
        <w:adjustRightInd w:val="0"/>
        <w:snapToGrid w:val="0"/>
        <w:spacing w:line="360" w:lineRule="auto"/>
        <w:ind w:firstLineChars="200" w:firstLine="560"/>
        <w:rPr>
          <w:rFonts w:ascii="仿宋_GB2312" w:eastAsia="仿宋_GB2312" w:hAnsi="宋体"/>
          <w:sz w:val="28"/>
          <w:szCs w:val="28"/>
        </w:rPr>
      </w:pPr>
      <w:r w:rsidRPr="00AA14D5">
        <w:rPr>
          <w:rFonts w:ascii="仿宋_GB2312" w:eastAsia="仿宋_GB2312" w:hAnsi="宋体" w:hint="eastAsia"/>
          <w:sz w:val="28"/>
          <w:szCs w:val="28"/>
        </w:rPr>
        <w:t>6、如发现本公司违反承诺，经贵行监督管理部门认定违规事实后，按照下列规定进行处罚。</w:t>
      </w:r>
    </w:p>
    <w:p w:rsidR="00112E59" w:rsidRPr="00AA14D5" w:rsidRDefault="007C1435" w:rsidP="007C1435">
      <w:pPr>
        <w:adjustRightInd w:val="0"/>
        <w:snapToGrid w:val="0"/>
        <w:spacing w:line="360" w:lineRule="auto"/>
        <w:ind w:firstLineChars="200" w:firstLine="560"/>
        <w:rPr>
          <w:rFonts w:ascii="仿宋_GB2312" w:eastAsia="仿宋_GB2312" w:hAnsi="宋体"/>
          <w:sz w:val="28"/>
          <w:szCs w:val="28"/>
        </w:rPr>
      </w:pPr>
      <w:r w:rsidRPr="00AA14D5">
        <w:rPr>
          <w:rFonts w:ascii="仿宋_GB2312" w:eastAsia="仿宋_GB2312" w:hAnsi="宋体" w:hint="eastAsia"/>
          <w:sz w:val="28"/>
          <w:szCs w:val="28"/>
        </w:rPr>
        <w:t>（1）同意按照合作项目合同总金额的5%支付违约金。</w:t>
      </w:r>
    </w:p>
    <w:p w:rsidR="00112E59" w:rsidRPr="00AA14D5" w:rsidRDefault="007C1435" w:rsidP="007C1435">
      <w:pPr>
        <w:adjustRightInd w:val="0"/>
        <w:snapToGrid w:val="0"/>
        <w:spacing w:line="360" w:lineRule="auto"/>
        <w:ind w:firstLineChars="200" w:firstLine="560"/>
        <w:rPr>
          <w:rFonts w:ascii="仿宋_GB2312" w:eastAsia="仿宋_GB2312" w:hAnsi="宋体"/>
          <w:sz w:val="28"/>
          <w:szCs w:val="28"/>
        </w:rPr>
      </w:pPr>
      <w:r w:rsidRPr="00AA14D5">
        <w:rPr>
          <w:rFonts w:ascii="仿宋_GB2312" w:eastAsia="仿宋_GB2312" w:hAnsi="宋体" w:hint="eastAsia"/>
          <w:sz w:val="28"/>
          <w:szCs w:val="28"/>
        </w:rPr>
        <w:t>（2）同意贵行解除相关合同，由此造成贵行的损失概由本公司完全承担并赔偿。</w:t>
      </w:r>
    </w:p>
    <w:p w:rsidR="00112E59" w:rsidRPr="00AA14D5" w:rsidRDefault="007C1435" w:rsidP="007C1435">
      <w:pPr>
        <w:adjustRightInd w:val="0"/>
        <w:snapToGrid w:val="0"/>
        <w:spacing w:line="360" w:lineRule="auto"/>
        <w:ind w:firstLineChars="200" w:firstLine="560"/>
        <w:rPr>
          <w:rFonts w:ascii="仿宋_GB2312" w:eastAsia="仿宋_GB2312" w:hAnsi="宋体"/>
          <w:sz w:val="28"/>
          <w:szCs w:val="28"/>
        </w:rPr>
      </w:pPr>
      <w:r w:rsidRPr="00AA14D5">
        <w:rPr>
          <w:rFonts w:ascii="仿宋_GB2312" w:eastAsia="仿宋_GB2312" w:hAnsi="宋体" w:hint="eastAsia"/>
          <w:sz w:val="28"/>
          <w:szCs w:val="28"/>
        </w:rPr>
        <w:t>（3）承担由此产生的全部法律责任。</w:t>
      </w:r>
    </w:p>
    <w:p w:rsidR="00112E59" w:rsidRPr="00AA14D5" w:rsidRDefault="00112E59" w:rsidP="007C1435">
      <w:pPr>
        <w:adjustRightInd w:val="0"/>
        <w:snapToGrid w:val="0"/>
        <w:spacing w:line="360" w:lineRule="auto"/>
        <w:ind w:firstLine="600"/>
        <w:rPr>
          <w:rFonts w:ascii="仿宋_GB2312" w:eastAsia="仿宋_GB2312" w:hAnsi="宋体"/>
          <w:sz w:val="28"/>
          <w:szCs w:val="28"/>
        </w:rPr>
      </w:pPr>
    </w:p>
    <w:p w:rsidR="00112E59" w:rsidRPr="00AA14D5" w:rsidRDefault="007C1435" w:rsidP="007C1435">
      <w:pPr>
        <w:adjustRightInd w:val="0"/>
        <w:snapToGrid w:val="0"/>
        <w:spacing w:line="360" w:lineRule="auto"/>
        <w:ind w:firstLine="600"/>
        <w:jc w:val="right"/>
        <w:rPr>
          <w:rFonts w:ascii="仿宋_GB2312" w:eastAsia="仿宋_GB2312" w:hAnsi="宋体"/>
          <w:sz w:val="28"/>
          <w:szCs w:val="28"/>
        </w:rPr>
      </w:pPr>
      <w:r w:rsidRPr="00AA14D5">
        <w:rPr>
          <w:rFonts w:ascii="仿宋_GB2312" w:eastAsia="仿宋_GB2312" w:hAnsi="宋体" w:hint="eastAsia"/>
          <w:sz w:val="28"/>
          <w:szCs w:val="28"/>
        </w:rPr>
        <w:lastRenderedPageBreak/>
        <w:t>（公司加盖公章）</w:t>
      </w:r>
    </w:p>
    <w:p w:rsidR="00112E59" w:rsidRPr="00AA14D5" w:rsidRDefault="007C1435" w:rsidP="007C1435">
      <w:pPr>
        <w:adjustRightInd w:val="0"/>
        <w:snapToGrid w:val="0"/>
        <w:spacing w:line="360" w:lineRule="auto"/>
        <w:ind w:firstLine="600"/>
        <w:jc w:val="right"/>
        <w:rPr>
          <w:rFonts w:ascii="仿宋_GB2312" w:eastAsia="仿宋_GB2312" w:hAnsi="宋体"/>
          <w:sz w:val="28"/>
          <w:szCs w:val="28"/>
        </w:rPr>
      </w:pPr>
      <w:r w:rsidRPr="00AA14D5">
        <w:rPr>
          <w:rFonts w:ascii="仿宋_GB2312" w:eastAsia="仿宋_GB2312" w:hAnsi="宋体" w:hint="eastAsia"/>
          <w:sz w:val="28"/>
          <w:szCs w:val="28"/>
        </w:rPr>
        <w:t xml:space="preserve">法定代表人/有权签署人（签名或盖章）：           </w:t>
      </w:r>
    </w:p>
    <w:p w:rsidR="00112E59" w:rsidRDefault="007C1435" w:rsidP="007C1435">
      <w:pPr>
        <w:adjustRightInd w:val="0"/>
        <w:snapToGrid w:val="0"/>
        <w:spacing w:line="360" w:lineRule="auto"/>
        <w:ind w:firstLine="600"/>
        <w:jc w:val="right"/>
        <w:rPr>
          <w:rFonts w:ascii="仿宋_GB2312" w:eastAsia="仿宋_GB2312" w:hAnsi="宋体"/>
          <w:sz w:val="30"/>
          <w:szCs w:val="30"/>
        </w:rPr>
      </w:pPr>
      <w:r w:rsidRPr="00AA14D5">
        <w:rPr>
          <w:rFonts w:ascii="仿宋_GB2312" w:eastAsia="仿宋_GB2312" w:hAnsi="宋体" w:hint="eastAsia"/>
          <w:sz w:val="28"/>
          <w:szCs w:val="28"/>
        </w:rPr>
        <w:t>日期：</w:t>
      </w:r>
      <w:r>
        <w:rPr>
          <w:rFonts w:ascii="仿宋_GB2312" w:eastAsia="仿宋_GB2312" w:hAnsi="宋体" w:hint="eastAsia"/>
          <w:sz w:val="28"/>
          <w:szCs w:val="28"/>
        </w:rPr>
        <w:t xml:space="preserve">        </w:t>
      </w:r>
      <w:r>
        <w:rPr>
          <w:rFonts w:ascii="仿宋_GB2312" w:eastAsia="仿宋_GB2312" w:hAnsi="宋体"/>
          <w:sz w:val="30"/>
          <w:szCs w:val="30"/>
        </w:rPr>
        <w:t xml:space="preserve">   </w:t>
      </w:r>
    </w:p>
    <w:p w:rsidR="00112E59" w:rsidRDefault="00112E59" w:rsidP="007C1435">
      <w:pPr>
        <w:adjustRightInd w:val="0"/>
        <w:snapToGrid w:val="0"/>
        <w:spacing w:line="360" w:lineRule="auto"/>
      </w:pPr>
    </w:p>
    <w:sectPr w:rsidR="00112E59">
      <w:pgSz w:w="11906" w:h="16838"/>
      <w:pgMar w:top="1304" w:right="1797" w:bottom="130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C44" w:rsidRDefault="00AF2C44" w:rsidP="00805D91">
      <w:r>
        <w:separator/>
      </w:r>
    </w:p>
  </w:endnote>
  <w:endnote w:type="continuationSeparator" w:id="0">
    <w:p w:rsidR="00AF2C44" w:rsidRDefault="00AF2C44" w:rsidP="0080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ZXiaoBiaoSong-B05S">
    <w:altName w:val="微软雅黑"/>
    <w:charset w:val="00"/>
    <w:family w:val="swiss"/>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C44" w:rsidRDefault="00AF2C44" w:rsidP="00805D91">
      <w:r>
        <w:separator/>
      </w:r>
    </w:p>
  </w:footnote>
  <w:footnote w:type="continuationSeparator" w:id="0">
    <w:p w:rsidR="00AF2C44" w:rsidRDefault="00AF2C44" w:rsidP="00805D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28D4E8"/>
    <w:multiLevelType w:val="singleLevel"/>
    <w:tmpl w:val="9828D4E8"/>
    <w:lvl w:ilvl="0">
      <w:start w:val="1"/>
      <w:numFmt w:val="chineseCounting"/>
      <w:suff w:val="nothing"/>
      <w:lvlText w:val="（%1）"/>
      <w:lvlJc w:val="left"/>
      <w:rPr>
        <w:rFonts w:hint="eastAsia"/>
      </w:rPr>
    </w:lvl>
  </w:abstractNum>
  <w:abstractNum w:abstractNumId="1">
    <w:nsid w:val="C3A7A5BF"/>
    <w:multiLevelType w:val="singleLevel"/>
    <w:tmpl w:val="C3A7A5BF"/>
    <w:lvl w:ilvl="0">
      <w:start w:val="3"/>
      <w:numFmt w:val="chineseCounting"/>
      <w:suff w:val="nothing"/>
      <w:lvlText w:val="%1、"/>
      <w:lvlJc w:val="left"/>
      <w:rPr>
        <w:rFonts w:hint="eastAsia"/>
      </w:rPr>
    </w:lvl>
  </w:abstractNum>
  <w:abstractNum w:abstractNumId="2">
    <w:nsid w:val="5279BCCF"/>
    <w:multiLevelType w:val="singleLevel"/>
    <w:tmpl w:val="5279BCCF"/>
    <w:lvl w:ilvl="0">
      <w:start w:val="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11C92"/>
    <w:rsid w:val="00015BBD"/>
    <w:rsid w:val="00031815"/>
    <w:rsid w:val="00046A4D"/>
    <w:rsid w:val="00052AB8"/>
    <w:rsid w:val="00057863"/>
    <w:rsid w:val="00060BF7"/>
    <w:rsid w:val="0006574E"/>
    <w:rsid w:val="00074EF0"/>
    <w:rsid w:val="000828FF"/>
    <w:rsid w:val="00094D92"/>
    <w:rsid w:val="000A153C"/>
    <w:rsid w:val="000A30E3"/>
    <w:rsid w:val="000B1691"/>
    <w:rsid w:val="000D07F3"/>
    <w:rsid w:val="000D238C"/>
    <w:rsid w:val="000D30AF"/>
    <w:rsid w:val="000D47F1"/>
    <w:rsid w:val="000E4D42"/>
    <w:rsid w:val="000F55C5"/>
    <w:rsid w:val="00105D0D"/>
    <w:rsid w:val="00106B0F"/>
    <w:rsid w:val="00111C71"/>
    <w:rsid w:val="00112E59"/>
    <w:rsid w:val="001136E8"/>
    <w:rsid w:val="00131305"/>
    <w:rsid w:val="00146A17"/>
    <w:rsid w:val="00153BAD"/>
    <w:rsid w:val="00176256"/>
    <w:rsid w:val="00183DAE"/>
    <w:rsid w:val="001A166F"/>
    <w:rsid w:val="001A1ABD"/>
    <w:rsid w:val="001A6DE3"/>
    <w:rsid w:val="001A7267"/>
    <w:rsid w:val="001C1F18"/>
    <w:rsid w:val="001C44DB"/>
    <w:rsid w:val="001C6678"/>
    <w:rsid w:val="001D0CED"/>
    <w:rsid w:val="001D4125"/>
    <w:rsid w:val="001E0BEF"/>
    <w:rsid w:val="001E5F21"/>
    <w:rsid w:val="001F1B7B"/>
    <w:rsid w:val="0021412E"/>
    <w:rsid w:val="002211D7"/>
    <w:rsid w:val="00231A01"/>
    <w:rsid w:val="00240D76"/>
    <w:rsid w:val="0024220F"/>
    <w:rsid w:val="0025451C"/>
    <w:rsid w:val="002608ED"/>
    <w:rsid w:val="002643E7"/>
    <w:rsid w:val="00265D38"/>
    <w:rsid w:val="00272FC6"/>
    <w:rsid w:val="00273D10"/>
    <w:rsid w:val="002761F0"/>
    <w:rsid w:val="002938DA"/>
    <w:rsid w:val="00295CC0"/>
    <w:rsid w:val="002D52CB"/>
    <w:rsid w:val="002E3131"/>
    <w:rsid w:val="002E4CF7"/>
    <w:rsid w:val="002F3CDD"/>
    <w:rsid w:val="00301592"/>
    <w:rsid w:val="0030761C"/>
    <w:rsid w:val="00311FCF"/>
    <w:rsid w:val="00314941"/>
    <w:rsid w:val="00316BDC"/>
    <w:rsid w:val="00331625"/>
    <w:rsid w:val="003316D4"/>
    <w:rsid w:val="003352A6"/>
    <w:rsid w:val="00336469"/>
    <w:rsid w:val="00340346"/>
    <w:rsid w:val="00345EA1"/>
    <w:rsid w:val="0035323A"/>
    <w:rsid w:val="00367DA5"/>
    <w:rsid w:val="00371B2D"/>
    <w:rsid w:val="003834B2"/>
    <w:rsid w:val="00390048"/>
    <w:rsid w:val="00393834"/>
    <w:rsid w:val="003A4EA0"/>
    <w:rsid w:val="003B32D1"/>
    <w:rsid w:val="003C11D3"/>
    <w:rsid w:val="003C744F"/>
    <w:rsid w:val="004070A9"/>
    <w:rsid w:val="0043354C"/>
    <w:rsid w:val="00442978"/>
    <w:rsid w:val="004452A0"/>
    <w:rsid w:val="00455A6C"/>
    <w:rsid w:val="00455DA4"/>
    <w:rsid w:val="00464925"/>
    <w:rsid w:val="00481E2D"/>
    <w:rsid w:val="0049043E"/>
    <w:rsid w:val="00493194"/>
    <w:rsid w:val="004A1A9A"/>
    <w:rsid w:val="004B4DB9"/>
    <w:rsid w:val="004C55CC"/>
    <w:rsid w:val="004D50BE"/>
    <w:rsid w:val="004E33F5"/>
    <w:rsid w:val="004E36A1"/>
    <w:rsid w:val="004E73AA"/>
    <w:rsid w:val="005139A6"/>
    <w:rsid w:val="005143CB"/>
    <w:rsid w:val="0051745A"/>
    <w:rsid w:val="005272EC"/>
    <w:rsid w:val="0054171B"/>
    <w:rsid w:val="00541C39"/>
    <w:rsid w:val="00541E8C"/>
    <w:rsid w:val="00542E4A"/>
    <w:rsid w:val="00552C8E"/>
    <w:rsid w:val="0056149B"/>
    <w:rsid w:val="0056496F"/>
    <w:rsid w:val="005659C3"/>
    <w:rsid w:val="00583414"/>
    <w:rsid w:val="005930E4"/>
    <w:rsid w:val="00596539"/>
    <w:rsid w:val="005B096A"/>
    <w:rsid w:val="005B54A2"/>
    <w:rsid w:val="005C1224"/>
    <w:rsid w:val="005C29D0"/>
    <w:rsid w:val="005D2380"/>
    <w:rsid w:val="00602E70"/>
    <w:rsid w:val="0061429A"/>
    <w:rsid w:val="006250DE"/>
    <w:rsid w:val="00633D07"/>
    <w:rsid w:val="00647203"/>
    <w:rsid w:val="00654A1F"/>
    <w:rsid w:val="006602E3"/>
    <w:rsid w:val="00660FA8"/>
    <w:rsid w:val="006614A7"/>
    <w:rsid w:val="006630B1"/>
    <w:rsid w:val="0066507C"/>
    <w:rsid w:val="006A59C2"/>
    <w:rsid w:val="006D425A"/>
    <w:rsid w:val="006E0B7A"/>
    <w:rsid w:val="006E0E32"/>
    <w:rsid w:val="006E1A4C"/>
    <w:rsid w:val="006E4854"/>
    <w:rsid w:val="006E5C8E"/>
    <w:rsid w:val="006E6502"/>
    <w:rsid w:val="006F65DB"/>
    <w:rsid w:val="0070058C"/>
    <w:rsid w:val="00703590"/>
    <w:rsid w:val="00716964"/>
    <w:rsid w:val="00717B92"/>
    <w:rsid w:val="00724124"/>
    <w:rsid w:val="0074076E"/>
    <w:rsid w:val="00774AA5"/>
    <w:rsid w:val="00781446"/>
    <w:rsid w:val="00785EAB"/>
    <w:rsid w:val="007B035C"/>
    <w:rsid w:val="007B519E"/>
    <w:rsid w:val="007C1435"/>
    <w:rsid w:val="007C1D4B"/>
    <w:rsid w:val="007C5245"/>
    <w:rsid w:val="007C5E3A"/>
    <w:rsid w:val="007D12C9"/>
    <w:rsid w:val="007E4188"/>
    <w:rsid w:val="007E566B"/>
    <w:rsid w:val="008000F1"/>
    <w:rsid w:val="00805D91"/>
    <w:rsid w:val="008203F5"/>
    <w:rsid w:val="00834196"/>
    <w:rsid w:val="00837BD5"/>
    <w:rsid w:val="008409E6"/>
    <w:rsid w:val="00843C1F"/>
    <w:rsid w:val="00850A0B"/>
    <w:rsid w:val="0085211E"/>
    <w:rsid w:val="00853426"/>
    <w:rsid w:val="0086565B"/>
    <w:rsid w:val="00876B3D"/>
    <w:rsid w:val="00886707"/>
    <w:rsid w:val="00890618"/>
    <w:rsid w:val="008A6C8E"/>
    <w:rsid w:val="008B0571"/>
    <w:rsid w:val="008D427F"/>
    <w:rsid w:val="008E1232"/>
    <w:rsid w:val="008E2101"/>
    <w:rsid w:val="008E28BF"/>
    <w:rsid w:val="008E5BFF"/>
    <w:rsid w:val="008F12E6"/>
    <w:rsid w:val="008F17BA"/>
    <w:rsid w:val="00911899"/>
    <w:rsid w:val="00914188"/>
    <w:rsid w:val="00915BB1"/>
    <w:rsid w:val="00946632"/>
    <w:rsid w:val="00963D0C"/>
    <w:rsid w:val="00972400"/>
    <w:rsid w:val="009778C1"/>
    <w:rsid w:val="009906C7"/>
    <w:rsid w:val="00991D48"/>
    <w:rsid w:val="0099503E"/>
    <w:rsid w:val="009A1103"/>
    <w:rsid w:val="009C3A74"/>
    <w:rsid w:val="009D4BE1"/>
    <w:rsid w:val="009D527C"/>
    <w:rsid w:val="009D5C1A"/>
    <w:rsid w:val="009D740F"/>
    <w:rsid w:val="009E23CE"/>
    <w:rsid w:val="009F095B"/>
    <w:rsid w:val="009F20FF"/>
    <w:rsid w:val="00A003BA"/>
    <w:rsid w:val="00A07947"/>
    <w:rsid w:val="00A26CA4"/>
    <w:rsid w:val="00A441C5"/>
    <w:rsid w:val="00A477EA"/>
    <w:rsid w:val="00A53458"/>
    <w:rsid w:val="00A60D55"/>
    <w:rsid w:val="00A62D62"/>
    <w:rsid w:val="00A64122"/>
    <w:rsid w:val="00A82BDD"/>
    <w:rsid w:val="00A82D31"/>
    <w:rsid w:val="00A91AEB"/>
    <w:rsid w:val="00AA14D5"/>
    <w:rsid w:val="00AA4932"/>
    <w:rsid w:val="00AB5E98"/>
    <w:rsid w:val="00AB6DF0"/>
    <w:rsid w:val="00AC73E9"/>
    <w:rsid w:val="00AD40AC"/>
    <w:rsid w:val="00AD6DD4"/>
    <w:rsid w:val="00AE08D8"/>
    <w:rsid w:val="00AF2C44"/>
    <w:rsid w:val="00AF39B7"/>
    <w:rsid w:val="00AF7D10"/>
    <w:rsid w:val="00B05020"/>
    <w:rsid w:val="00B215FD"/>
    <w:rsid w:val="00B27AF9"/>
    <w:rsid w:val="00B30D14"/>
    <w:rsid w:val="00B32F76"/>
    <w:rsid w:val="00B7114E"/>
    <w:rsid w:val="00B7180B"/>
    <w:rsid w:val="00B7229E"/>
    <w:rsid w:val="00B822C1"/>
    <w:rsid w:val="00B91439"/>
    <w:rsid w:val="00B92A65"/>
    <w:rsid w:val="00B97C1B"/>
    <w:rsid w:val="00BA5317"/>
    <w:rsid w:val="00BD1570"/>
    <w:rsid w:val="00BD4987"/>
    <w:rsid w:val="00BE542F"/>
    <w:rsid w:val="00BF4429"/>
    <w:rsid w:val="00BF5D4D"/>
    <w:rsid w:val="00BF7F77"/>
    <w:rsid w:val="00C27A8E"/>
    <w:rsid w:val="00C345DE"/>
    <w:rsid w:val="00C37BFC"/>
    <w:rsid w:val="00C42613"/>
    <w:rsid w:val="00C519AE"/>
    <w:rsid w:val="00C5345E"/>
    <w:rsid w:val="00C55682"/>
    <w:rsid w:val="00C7745B"/>
    <w:rsid w:val="00C84DC4"/>
    <w:rsid w:val="00C90894"/>
    <w:rsid w:val="00C95A94"/>
    <w:rsid w:val="00C95F4F"/>
    <w:rsid w:val="00C96383"/>
    <w:rsid w:val="00CA213B"/>
    <w:rsid w:val="00CA2D8B"/>
    <w:rsid w:val="00CB75EB"/>
    <w:rsid w:val="00CC0683"/>
    <w:rsid w:val="00CC558A"/>
    <w:rsid w:val="00CE09AB"/>
    <w:rsid w:val="00CF3AEB"/>
    <w:rsid w:val="00CF4709"/>
    <w:rsid w:val="00D043D0"/>
    <w:rsid w:val="00D0795B"/>
    <w:rsid w:val="00D25A8D"/>
    <w:rsid w:val="00D26CD5"/>
    <w:rsid w:val="00D33292"/>
    <w:rsid w:val="00D43AA0"/>
    <w:rsid w:val="00D461FF"/>
    <w:rsid w:val="00D541B7"/>
    <w:rsid w:val="00D55D38"/>
    <w:rsid w:val="00D56343"/>
    <w:rsid w:val="00D56EDC"/>
    <w:rsid w:val="00D67342"/>
    <w:rsid w:val="00D9170C"/>
    <w:rsid w:val="00D91F4B"/>
    <w:rsid w:val="00D91F83"/>
    <w:rsid w:val="00DA1A00"/>
    <w:rsid w:val="00DA393E"/>
    <w:rsid w:val="00DB4AC9"/>
    <w:rsid w:val="00DD2679"/>
    <w:rsid w:val="00DE17FF"/>
    <w:rsid w:val="00DE3FC0"/>
    <w:rsid w:val="00DF0D0D"/>
    <w:rsid w:val="00DF1DFF"/>
    <w:rsid w:val="00DF4381"/>
    <w:rsid w:val="00DF4980"/>
    <w:rsid w:val="00E0371F"/>
    <w:rsid w:val="00E23041"/>
    <w:rsid w:val="00E33B49"/>
    <w:rsid w:val="00E37F68"/>
    <w:rsid w:val="00E41417"/>
    <w:rsid w:val="00E46334"/>
    <w:rsid w:val="00E56E6E"/>
    <w:rsid w:val="00E82D36"/>
    <w:rsid w:val="00E85FAF"/>
    <w:rsid w:val="00E967C4"/>
    <w:rsid w:val="00EA5221"/>
    <w:rsid w:val="00EC6CE4"/>
    <w:rsid w:val="00EE0BEB"/>
    <w:rsid w:val="00EF4CCE"/>
    <w:rsid w:val="00EF70E4"/>
    <w:rsid w:val="00F04025"/>
    <w:rsid w:val="00F12ED9"/>
    <w:rsid w:val="00F52927"/>
    <w:rsid w:val="00F713AC"/>
    <w:rsid w:val="00F7420C"/>
    <w:rsid w:val="00FA2508"/>
    <w:rsid w:val="00FA3558"/>
    <w:rsid w:val="00FA7FE7"/>
    <w:rsid w:val="00FC3BBE"/>
    <w:rsid w:val="00FC53A3"/>
    <w:rsid w:val="00FD30C9"/>
    <w:rsid w:val="00FE31F2"/>
    <w:rsid w:val="00FE393E"/>
    <w:rsid w:val="00FE4853"/>
    <w:rsid w:val="00FF29E1"/>
    <w:rsid w:val="00FF4CFD"/>
    <w:rsid w:val="00FF782D"/>
    <w:rsid w:val="01146945"/>
    <w:rsid w:val="03DE751D"/>
    <w:rsid w:val="07A105C5"/>
    <w:rsid w:val="09D16E7A"/>
    <w:rsid w:val="0AFA3F42"/>
    <w:rsid w:val="0D636992"/>
    <w:rsid w:val="0F866289"/>
    <w:rsid w:val="0FDB4201"/>
    <w:rsid w:val="142A4277"/>
    <w:rsid w:val="1D707F16"/>
    <w:rsid w:val="1F7640CE"/>
    <w:rsid w:val="20820913"/>
    <w:rsid w:val="26F543CE"/>
    <w:rsid w:val="2AC60193"/>
    <w:rsid w:val="2DFF0505"/>
    <w:rsid w:val="315451B9"/>
    <w:rsid w:val="382E15AA"/>
    <w:rsid w:val="3DB66114"/>
    <w:rsid w:val="3FD414A5"/>
    <w:rsid w:val="408A6BDD"/>
    <w:rsid w:val="42B2566A"/>
    <w:rsid w:val="463D4B84"/>
    <w:rsid w:val="4C0A6C93"/>
    <w:rsid w:val="4DCB729F"/>
    <w:rsid w:val="4F3877BB"/>
    <w:rsid w:val="50234D53"/>
    <w:rsid w:val="54E6686F"/>
    <w:rsid w:val="5B0F7BCE"/>
    <w:rsid w:val="5B7603C6"/>
    <w:rsid w:val="5BF2305E"/>
    <w:rsid w:val="60036091"/>
    <w:rsid w:val="61457BBE"/>
    <w:rsid w:val="65A83404"/>
    <w:rsid w:val="6D5C1E1E"/>
    <w:rsid w:val="6DC83489"/>
    <w:rsid w:val="71CB75CE"/>
    <w:rsid w:val="766428AB"/>
    <w:rsid w:val="7983355A"/>
    <w:rsid w:val="79C92CD8"/>
    <w:rsid w:val="7B924F0F"/>
    <w:rsid w:val="7F3A07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Body Text Indent" w:semiHidden="0" w:uiPriority="0" w:qFormat="1"/>
    <w:lsdException w:name="Subtitle" w:semiHidden="0" w:uiPriority="11" w:unhideWhenUsed="0" w:qFormat="1"/>
    <w:lsdException w:name="Date" w:semiHidden="0" w:uiPriority="0" w:unhideWhenUsed="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pPr>
      <w:spacing w:after="120"/>
    </w:pPr>
    <w:rPr>
      <w:color w:val="000000"/>
    </w:rPr>
  </w:style>
  <w:style w:type="paragraph" w:styleId="a4">
    <w:name w:val="Document Map"/>
    <w:basedOn w:val="a"/>
    <w:link w:val="Char0"/>
    <w:uiPriority w:val="99"/>
    <w:semiHidden/>
    <w:unhideWhenUsed/>
    <w:qFormat/>
    <w:rPr>
      <w:rFonts w:ascii="宋体"/>
      <w:sz w:val="18"/>
      <w:szCs w:val="18"/>
    </w:rPr>
  </w:style>
  <w:style w:type="paragraph" w:styleId="a5">
    <w:name w:val="Body Text Indent"/>
    <w:basedOn w:val="a"/>
    <w:unhideWhenUsed/>
    <w:qFormat/>
    <w:pPr>
      <w:spacing w:after="120"/>
      <w:ind w:leftChars="200" w:left="420"/>
    </w:p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rFonts w:eastAsia="MS Gothic"/>
      <w:sz w:val="16"/>
      <w:szCs w:val="16"/>
    </w:rPr>
  </w:style>
  <w:style w:type="table" w:styleId="ab">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Pr>
      <w:color w:val="0000FF" w:themeColor="hyperlink"/>
      <w:u w:val="single"/>
    </w:rPr>
  </w:style>
  <w:style w:type="character" w:customStyle="1" w:styleId="Char">
    <w:name w:val="正文文本 Char"/>
    <w:basedOn w:val="a1"/>
    <w:link w:val="a0"/>
    <w:qFormat/>
    <w:rPr>
      <w:rFonts w:ascii="Times New Roman" w:eastAsia="宋体" w:hAnsi="Times New Roman" w:cs="Times New Roman"/>
      <w:color w:val="000000"/>
      <w:szCs w:val="20"/>
    </w:rPr>
  </w:style>
  <w:style w:type="character" w:customStyle="1" w:styleId="Char2">
    <w:name w:val="日期 Char"/>
    <w:basedOn w:val="a1"/>
    <w:link w:val="a7"/>
    <w:qFormat/>
    <w:rPr>
      <w:rFonts w:ascii="Times New Roman" w:eastAsia="宋体" w:hAnsi="Times New Roman" w:cs="Times New Roman"/>
      <w:sz w:val="28"/>
      <w:szCs w:val="20"/>
    </w:rPr>
  </w:style>
  <w:style w:type="character" w:customStyle="1" w:styleId="Char1">
    <w:name w:val="纯文本 Char"/>
    <w:basedOn w:val="a1"/>
    <w:link w:val="a6"/>
    <w:qFormat/>
    <w:rPr>
      <w:rFonts w:ascii="宋体" w:eastAsia="宋体" w:hAnsi="Courier New" w:cs="Times New Roman"/>
      <w:szCs w:val="20"/>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0">
    <w:name w:val="文档结构图 Char"/>
    <w:basedOn w:val="a1"/>
    <w:link w:val="a4"/>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d">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 w:type="paragraph" w:customStyle="1" w:styleId="ae">
    <w:name w:val="楷体粗正文文字"/>
    <w:basedOn w:val="a"/>
    <w:next w:val="3"/>
    <w:qFormat/>
    <w:pPr>
      <w:snapToGrid w:val="0"/>
      <w:spacing w:line="480" w:lineRule="exact"/>
      <w:ind w:firstLine="560"/>
    </w:pPr>
    <w:rPr>
      <w:sz w:val="28"/>
    </w:rPr>
  </w:style>
  <w:style w:type="paragraph" w:customStyle="1" w:styleId="af">
    <w:name w:val="缺省文本"/>
    <w:basedOn w:val="a"/>
    <w:qFormat/>
    <w:pPr>
      <w:autoSpaceDE w:val="0"/>
      <w:autoSpaceDN w:val="0"/>
      <w:adjustRightInd w:val="0"/>
      <w:jc w:val="left"/>
    </w:pPr>
    <w:rPr>
      <w:kern w:val="0"/>
      <w:sz w:val="24"/>
      <w:szCs w:val="24"/>
    </w:rPr>
  </w:style>
  <w:style w:type="character" w:customStyle="1" w:styleId="font51">
    <w:name w:val="font51"/>
    <w:basedOn w:val="a1"/>
    <w:qFormat/>
    <w:rPr>
      <w:rFonts w:ascii="等线" w:eastAsia="等线" w:hAnsi="等线" w:cs="等线" w:hint="eastAsia"/>
      <w:b/>
      <w:color w:val="000000"/>
      <w:sz w:val="22"/>
      <w:szCs w:val="22"/>
      <w:u w:val="none"/>
    </w:rPr>
  </w:style>
  <w:style w:type="character" w:customStyle="1" w:styleId="font41">
    <w:name w:val="font41"/>
    <w:basedOn w:val="a1"/>
    <w:rPr>
      <w:rFonts w:ascii="宋体" w:eastAsia="宋体" w:hAnsi="宋体" w:cs="宋体" w:hint="eastAsia"/>
      <w:color w:val="000000"/>
      <w:sz w:val="21"/>
      <w:szCs w:val="21"/>
      <w:u w:val="none"/>
    </w:rPr>
  </w:style>
  <w:style w:type="character" w:customStyle="1" w:styleId="font61">
    <w:name w:val="font61"/>
    <w:basedOn w:val="a1"/>
    <w:rPr>
      <w:rFonts w:ascii="黑体" w:eastAsia="黑体" w:hAnsi="宋体" w:cs="黑体" w:hint="eastAsia"/>
      <w:color w:val="000000"/>
      <w:sz w:val="21"/>
      <w:szCs w:val="21"/>
      <w:u w:val="none"/>
    </w:rPr>
  </w:style>
  <w:style w:type="character" w:customStyle="1" w:styleId="font31">
    <w:name w:val="font31"/>
    <w:basedOn w:val="a1"/>
    <w:qFormat/>
    <w:rPr>
      <w:rFonts w:ascii="黑体" w:eastAsia="黑体" w:hAnsi="宋体" w:cs="黑体" w:hint="eastAsia"/>
      <w:b/>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Body Text Indent" w:semiHidden="0" w:uiPriority="0" w:qFormat="1"/>
    <w:lsdException w:name="Subtitle" w:semiHidden="0" w:uiPriority="11" w:unhideWhenUsed="0" w:qFormat="1"/>
    <w:lsdException w:name="Date" w:semiHidden="0" w:uiPriority="0" w:unhideWhenUsed="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pPr>
      <w:spacing w:after="120"/>
    </w:pPr>
    <w:rPr>
      <w:color w:val="000000"/>
    </w:rPr>
  </w:style>
  <w:style w:type="paragraph" w:styleId="a4">
    <w:name w:val="Document Map"/>
    <w:basedOn w:val="a"/>
    <w:link w:val="Char0"/>
    <w:uiPriority w:val="99"/>
    <w:semiHidden/>
    <w:unhideWhenUsed/>
    <w:qFormat/>
    <w:rPr>
      <w:rFonts w:ascii="宋体"/>
      <w:sz w:val="18"/>
      <w:szCs w:val="18"/>
    </w:rPr>
  </w:style>
  <w:style w:type="paragraph" w:styleId="a5">
    <w:name w:val="Body Text Indent"/>
    <w:basedOn w:val="a"/>
    <w:unhideWhenUsed/>
    <w:qFormat/>
    <w:pPr>
      <w:spacing w:after="120"/>
      <w:ind w:leftChars="200" w:left="420"/>
    </w:p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rFonts w:eastAsia="MS Gothic"/>
      <w:sz w:val="16"/>
      <w:szCs w:val="16"/>
    </w:rPr>
  </w:style>
  <w:style w:type="table" w:styleId="ab">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Pr>
      <w:color w:val="0000FF" w:themeColor="hyperlink"/>
      <w:u w:val="single"/>
    </w:rPr>
  </w:style>
  <w:style w:type="character" w:customStyle="1" w:styleId="Char">
    <w:name w:val="正文文本 Char"/>
    <w:basedOn w:val="a1"/>
    <w:link w:val="a0"/>
    <w:qFormat/>
    <w:rPr>
      <w:rFonts w:ascii="Times New Roman" w:eastAsia="宋体" w:hAnsi="Times New Roman" w:cs="Times New Roman"/>
      <w:color w:val="000000"/>
      <w:szCs w:val="20"/>
    </w:rPr>
  </w:style>
  <w:style w:type="character" w:customStyle="1" w:styleId="Char2">
    <w:name w:val="日期 Char"/>
    <w:basedOn w:val="a1"/>
    <w:link w:val="a7"/>
    <w:qFormat/>
    <w:rPr>
      <w:rFonts w:ascii="Times New Roman" w:eastAsia="宋体" w:hAnsi="Times New Roman" w:cs="Times New Roman"/>
      <w:sz w:val="28"/>
      <w:szCs w:val="20"/>
    </w:rPr>
  </w:style>
  <w:style w:type="character" w:customStyle="1" w:styleId="Char1">
    <w:name w:val="纯文本 Char"/>
    <w:basedOn w:val="a1"/>
    <w:link w:val="a6"/>
    <w:qFormat/>
    <w:rPr>
      <w:rFonts w:ascii="宋体" w:eastAsia="宋体" w:hAnsi="Courier New" w:cs="Times New Roman"/>
      <w:szCs w:val="20"/>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0">
    <w:name w:val="文档结构图 Char"/>
    <w:basedOn w:val="a1"/>
    <w:link w:val="a4"/>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d">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 w:type="paragraph" w:customStyle="1" w:styleId="ae">
    <w:name w:val="楷体粗正文文字"/>
    <w:basedOn w:val="a"/>
    <w:next w:val="3"/>
    <w:qFormat/>
    <w:pPr>
      <w:snapToGrid w:val="0"/>
      <w:spacing w:line="480" w:lineRule="exact"/>
      <w:ind w:firstLine="560"/>
    </w:pPr>
    <w:rPr>
      <w:sz w:val="28"/>
    </w:rPr>
  </w:style>
  <w:style w:type="paragraph" w:customStyle="1" w:styleId="af">
    <w:name w:val="缺省文本"/>
    <w:basedOn w:val="a"/>
    <w:qFormat/>
    <w:pPr>
      <w:autoSpaceDE w:val="0"/>
      <w:autoSpaceDN w:val="0"/>
      <w:adjustRightInd w:val="0"/>
      <w:jc w:val="left"/>
    </w:pPr>
    <w:rPr>
      <w:kern w:val="0"/>
      <w:sz w:val="24"/>
      <w:szCs w:val="24"/>
    </w:rPr>
  </w:style>
  <w:style w:type="character" w:customStyle="1" w:styleId="font51">
    <w:name w:val="font51"/>
    <w:basedOn w:val="a1"/>
    <w:qFormat/>
    <w:rPr>
      <w:rFonts w:ascii="等线" w:eastAsia="等线" w:hAnsi="等线" w:cs="等线" w:hint="eastAsia"/>
      <w:b/>
      <w:color w:val="000000"/>
      <w:sz w:val="22"/>
      <w:szCs w:val="22"/>
      <w:u w:val="none"/>
    </w:rPr>
  </w:style>
  <w:style w:type="character" w:customStyle="1" w:styleId="font41">
    <w:name w:val="font41"/>
    <w:basedOn w:val="a1"/>
    <w:rPr>
      <w:rFonts w:ascii="宋体" w:eastAsia="宋体" w:hAnsi="宋体" w:cs="宋体" w:hint="eastAsia"/>
      <w:color w:val="000000"/>
      <w:sz w:val="21"/>
      <w:szCs w:val="21"/>
      <w:u w:val="none"/>
    </w:rPr>
  </w:style>
  <w:style w:type="character" w:customStyle="1" w:styleId="font61">
    <w:name w:val="font61"/>
    <w:basedOn w:val="a1"/>
    <w:rPr>
      <w:rFonts w:ascii="黑体" w:eastAsia="黑体" w:hAnsi="宋体" w:cs="黑体" w:hint="eastAsia"/>
      <w:color w:val="000000"/>
      <w:sz w:val="21"/>
      <w:szCs w:val="21"/>
      <w:u w:val="none"/>
    </w:rPr>
  </w:style>
  <w:style w:type="character" w:customStyle="1" w:styleId="font31">
    <w:name w:val="font31"/>
    <w:basedOn w:val="a1"/>
    <w:qFormat/>
    <w:rPr>
      <w:rFonts w:ascii="黑体" w:eastAsia="黑体" w:hAnsi="宋体" w:cs="黑体" w:hint="eastAsia"/>
      <w:b/>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41</Pages>
  <Words>2830</Words>
  <Characters>16133</Characters>
  <Application>Microsoft Office Word</Application>
  <DocSecurity>0</DocSecurity>
  <Lines>134</Lines>
  <Paragraphs>37</Paragraphs>
  <ScaleCrop>false</ScaleCrop>
  <Company>Microsoft</Company>
  <LinksUpToDate>false</LinksUpToDate>
  <CharactersWithSpaces>18926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KRCB</cp:lastModifiedBy>
  <cp:revision>20</cp:revision>
  <dcterms:created xsi:type="dcterms:W3CDTF">2023-12-26T05:21:00Z</dcterms:created>
  <dcterms:modified xsi:type="dcterms:W3CDTF">2025-01-06T05:56:00Z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